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8FAF1E" w14:textId="77777777" w:rsidR="0001093E" w:rsidRPr="00A23407" w:rsidRDefault="0001093E" w:rsidP="007B199B">
      <w:pPr>
        <w:ind w:right="135"/>
        <w:jc w:val="center"/>
        <w:rPr>
          <w:rFonts w:asciiTheme="minorHAnsi" w:hAnsiTheme="minorHAnsi" w:cs="Arial"/>
          <w:color w:val="000000"/>
          <w:sz w:val="21"/>
          <w:szCs w:val="21"/>
        </w:rPr>
      </w:pPr>
      <w:bookmarkStart w:id="0" w:name="_GoBack"/>
      <w:bookmarkEnd w:id="0"/>
    </w:p>
    <w:p w14:paraId="3A6B284D" w14:textId="5B9F8226" w:rsidR="009A414F" w:rsidRPr="00A23407" w:rsidRDefault="009A414F" w:rsidP="00890F05">
      <w:pPr>
        <w:spacing w:before="120" w:after="120"/>
        <w:ind w:right="136"/>
        <w:jc w:val="center"/>
        <w:rPr>
          <w:rFonts w:asciiTheme="minorHAnsi" w:hAnsiTheme="minorHAnsi" w:cs="Arial"/>
          <w:b/>
          <w:sz w:val="21"/>
          <w:szCs w:val="21"/>
        </w:rPr>
      </w:pPr>
      <w:r w:rsidRPr="00A23407">
        <w:rPr>
          <w:rFonts w:asciiTheme="minorHAnsi" w:hAnsiTheme="minorHAnsi" w:cs="Arial"/>
          <w:b/>
          <w:sz w:val="21"/>
          <w:szCs w:val="21"/>
        </w:rPr>
        <w:t>Z</w:t>
      </w:r>
      <w:r w:rsidR="00A23407" w:rsidRPr="00A23407">
        <w:rPr>
          <w:rFonts w:asciiTheme="minorHAnsi" w:hAnsiTheme="minorHAnsi" w:cs="Arial"/>
          <w:b/>
          <w:sz w:val="21"/>
          <w:szCs w:val="21"/>
        </w:rPr>
        <w:t>APYTANIE OFERTOWE</w:t>
      </w:r>
    </w:p>
    <w:p w14:paraId="673E510F" w14:textId="6A8A414B" w:rsidR="0001093E" w:rsidRPr="00A23407" w:rsidRDefault="00A23407" w:rsidP="00A23407">
      <w:pPr>
        <w:pStyle w:val="Nagwek1"/>
        <w:spacing w:before="0" w:line="276" w:lineRule="auto"/>
        <w:jc w:val="center"/>
        <w:rPr>
          <w:rFonts w:asciiTheme="minorHAnsi" w:hAnsiTheme="minorHAnsi" w:cs="Arial"/>
          <w:b w:val="0"/>
          <w:bCs w:val="0"/>
          <w:color w:val="000000"/>
          <w:sz w:val="21"/>
          <w:szCs w:val="21"/>
        </w:rPr>
      </w:pPr>
      <w:proofErr w:type="gramStart"/>
      <w:r w:rsidRPr="00A23407">
        <w:rPr>
          <w:rFonts w:asciiTheme="minorHAnsi" w:hAnsiTheme="minorHAnsi" w:cs="Arial"/>
          <w:b w:val="0"/>
          <w:bCs w:val="0"/>
          <w:color w:val="000000"/>
          <w:sz w:val="21"/>
          <w:szCs w:val="21"/>
        </w:rPr>
        <w:t>w</w:t>
      </w:r>
      <w:proofErr w:type="gramEnd"/>
      <w:r w:rsidRPr="00A23407">
        <w:rPr>
          <w:rFonts w:asciiTheme="minorHAnsi" w:hAnsiTheme="minorHAnsi" w:cs="Arial"/>
          <w:b w:val="0"/>
          <w:bCs w:val="0"/>
          <w:color w:val="000000"/>
          <w:sz w:val="21"/>
          <w:szCs w:val="21"/>
        </w:rPr>
        <w:t xml:space="preserve"> postępowaniu o udzielenie </w:t>
      </w:r>
      <w:r w:rsidR="0001093E" w:rsidRPr="00A23407">
        <w:rPr>
          <w:rFonts w:asciiTheme="minorHAnsi" w:hAnsiTheme="minorHAnsi" w:cs="Arial"/>
          <w:b w:val="0"/>
          <w:bCs w:val="0"/>
          <w:color w:val="000000"/>
          <w:sz w:val="21"/>
          <w:szCs w:val="21"/>
        </w:rPr>
        <w:t>zamówienia publicznego</w:t>
      </w:r>
      <w:r w:rsidRPr="00A23407">
        <w:rPr>
          <w:rFonts w:asciiTheme="minorHAnsi" w:hAnsiTheme="minorHAnsi" w:cs="Arial"/>
          <w:b w:val="0"/>
          <w:bCs w:val="0"/>
          <w:color w:val="000000"/>
          <w:sz w:val="21"/>
          <w:szCs w:val="21"/>
        </w:rPr>
        <w:t>,</w:t>
      </w:r>
      <w:r w:rsidR="0001093E" w:rsidRPr="00A23407">
        <w:rPr>
          <w:rFonts w:asciiTheme="minorHAnsi" w:hAnsiTheme="minorHAnsi" w:cs="Arial"/>
          <w:b w:val="0"/>
          <w:bCs w:val="0"/>
          <w:color w:val="000000"/>
          <w:sz w:val="21"/>
          <w:szCs w:val="21"/>
        </w:rPr>
        <w:t xml:space="preserve"> do którego nie mają zastosowania przepisy </w:t>
      </w:r>
      <w:r w:rsidR="0001093E" w:rsidRPr="00A23407">
        <w:rPr>
          <w:rFonts w:asciiTheme="minorHAnsi" w:hAnsiTheme="minorHAnsi" w:cs="Arial"/>
          <w:b w:val="0"/>
          <w:bCs w:val="0"/>
          <w:color w:val="000000"/>
          <w:spacing w:val="4"/>
          <w:sz w:val="21"/>
          <w:szCs w:val="21"/>
        </w:rPr>
        <w:t xml:space="preserve">ustawy z dnia 11 września 2019 r. </w:t>
      </w:r>
      <w:r w:rsidRPr="00A23407">
        <w:rPr>
          <w:rFonts w:asciiTheme="minorHAnsi" w:hAnsiTheme="minorHAnsi" w:cs="Arial"/>
          <w:b w:val="0"/>
          <w:bCs w:val="0"/>
          <w:color w:val="000000"/>
          <w:spacing w:val="4"/>
          <w:sz w:val="21"/>
          <w:szCs w:val="21"/>
        </w:rPr>
        <w:t>P</w:t>
      </w:r>
      <w:r w:rsidR="0001093E" w:rsidRPr="00A23407">
        <w:rPr>
          <w:rFonts w:asciiTheme="minorHAnsi" w:hAnsiTheme="minorHAnsi" w:cs="Arial"/>
          <w:b w:val="0"/>
          <w:bCs w:val="0"/>
          <w:color w:val="000000"/>
          <w:spacing w:val="4"/>
          <w:sz w:val="21"/>
          <w:szCs w:val="21"/>
        </w:rPr>
        <w:t>rawo zamówień publicznych</w:t>
      </w:r>
    </w:p>
    <w:p w14:paraId="49364E3F" w14:textId="77777777" w:rsidR="00B77012" w:rsidRPr="00A23407" w:rsidRDefault="00B77012" w:rsidP="007B199B">
      <w:pPr>
        <w:ind w:right="4777"/>
        <w:rPr>
          <w:rFonts w:asciiTheme="minorHAnsi" w:hAnsiTheme="minorHAnsi" w:cs="Arial"/>
          <w:b/>
          <w:sz w:val="21"/>
          <w:szCs w:val="21"/>
        </w:rPr>
      </w:pPr>
    </w:p>
    <w:p w14:paraId="132854C2" w14:textId="77777777" w:rsidR="0001093E" w:rsidRPr="00A23407" w:rsidRDefault="0001093E" w:rsidP="007B199B">
      <w:pPr>
        <w:ind w:right="4777"/>
        <w:rPr>
          <w:rFonts w:asciiTheme="minorHAnsi" w:hAnsiTheme="minorHAnsi" w:cs="Arial"/>
          <w:b/>
          <w:sz w:val="21"/>
          <w:szCs w:val="21"/>
        </w:rPr>
      </w:pPr>
    </w:p>
    <w:p w14:paraId="3CAFF1D2" w14:textId="77777777" w:rsidR="0001093E" w:rsidRDefault="0001093E" w:rsidP="00693E71">
      <w:pPr>
        <w:pStyle w:val="Akapitzlist"/>
        <w:numPr>
          <w:ilvl w:val="0"/>
          <w:numId w:val="4"/>
        </w:numPr>
        <w:spacing w:before="240" w:after="120"/>
        <w:ind w:left="567" w:right="4774" w:hanging="567"/>
        <w:rPr>
          <w:rFonts w:asciiTheme="minorHAnsi" w:hAnsiTheme="minorHAnsi" w:cs="Arial"/>
          <w:b/>
          <w:sz w:val="21"/>
          <w:szCs w:val="21"/>
        </w:rPr>
      </w:pPr>
      <w:r w:rsidRPr="00A23407">
        <w:rPr>
          <w:rFonts w:asciiTheme="minorHAnsi" w:hAnsiTheme="minorHAnsi" w:cs="Arial"/>
          <w:b/>
          <w:sz w:val="21"/>
          <w:szCs w:val="21"/>
        </w:rPr>
        <w:t>Nazwa zamówienia:</w:t>
      </w:r>
    </w:p>
    <w:p w14:paraId="506552B8" w14:textId="487EA774" w:rsidR="00E042FE" w:rsidRPr="00E042FE" w:rsidRDefault="00D06B11" w:rsidP="00E042FE">
      <w:pPr>
        <w:spacing w:before="240" w:after="120"/>
        <w:ind w:left="709" w:right="-6"/>
        <w:jc w:val="both"/>
        <w:rPr>
          <w:rFonts w:asciiTheme="minorHAnsi" w:hAnsiTheme="minorHAnsi" w:cs="Arial"/>
          <w:i/>
          <w:spacing w:val="-4"/>
          <w:sz w:val="21"/>
          <w:szCs w:val="21"/>
        </w:rPr>
      </w:pPr>
      <w:r>
        <w:rPr>
          <w:rFonts w:asciiTheme="minorHAnsi" w:hAnsiTheme="minorHAnsi" w:cs="Tahoma"/>
          <w:bCs/>
          <w:i/>
          <w:spacing w:val="-4"/>
          <w:sz w:val="21"/>
          <w:szCs w:val="21"/>
        </w:rPr>
        <w:t>„</w:t>
      </w:r>
      <w:r w:rsidR="00794778" w:rsidRPr="00E042FE">
        <w:rPr>
          <w:rFonts w:asciiTheme="minorHAnsi" w:hAnsiTheme="minorHAnsi" w:cs="Tahoma"/>
          <w:bCs/>
          <w:i/>
          <w:spacing w:val="-4"/>
          <w:sz w:val="21"/>
          <w:szCs w:val="21"/>
        </w:rPr>
        <w:t xml:space="preserve">Opracowanie </w:t>
      </w:r>
      <w:r w:rsidR="00794778" w:rsidRPr="00E042FE">
        <w:rPr>
          <w:rFonts w:asciiTheme="minorHAnsi" w:hAnsiTheme="minorHAnsi" w:cstheme="minorHAnsi"/>
          <w:bCs/>
          <w:i/>
          <w:spacing w:val="-4"/>
          <w:sz w:val="21"/>
          <w:szCs w:val="21"/>
        </w:rPr>
        <w:t>analizy strategicznych kierunków rozwoju</w:t>
      </w:r>
      <w:r w:rsidR="00794778" w:rsidRPr="00E042FE">
        <w:rPr>
          <w:rFonts w:asciiTheme="minorHAnsi" w:eastAsia="Arial" w:hAnsiTheme="minorHAnsi" w:cstheme="minorHAnsi"/>
          <w:bCs/>
          <w:i/>
          <w:spacing w:val="-4"/>
          <w:sz w:val="21"/>
          <w:szCs w:val="21"/>
        </w:rPr>
        <w:t xml:space="preserve"> Miejskiego Zakładu Komunikacji Sp. z o.</w:t>
      </w:r>
      <w:proofErr w:type="gramStart"/>
      <w:r w:rsidR="00794778" w:rsidRPr="00E042FE">
        <w:rPr>
          <w:rFonts w:asciiTheme="minorHAnsi" w:eastAsia="Arial" w:hAnsiTheme="minorHAnsi" w:cstheme="minorHAnsi"/>
          <w:bCs/>
          <w:i/>
          <w:spacing w:val="-4"/>
          <w:sz w:val="21"/>
          <w:szCs w:val="21"/>
        </w:rPr>
        <w:t>o</w:t>
      </w:r>
      <w:proofErr w:type="gramEnd"/>
      <w:r w:rsidR="00794778" w:rsidRPr="00E042FE">
        <w:rPr>
          <w:rFonts w:asciiTheme="minorHAnsi" w:eastAsia="Arial" w:hAnsiTheme="minorHAnsi" w:cstheme="minorHAnsi"/>
          <w:bCs/>
          <w:i/>
          <w:spacing w:val="-4"/>
          <w:sz w:val="21"/>
          <w:szCs w:val="21"/>
        </w:rPr>
        <w:t>. z</w:t>
      </w:r>
      <w:r w:rsidR="00B64DA0">
        <w:rPr>
          <w:rFonts w:asciiTheme="minorHAnsi" w:eastAsia="Arial" w:hAnsiTheme="minorHAnsi" w:cstheme="minorHAnsi"/>
          <w:bCs/>
          <w:i/>
          <w:spacing w:val="-4"/>
          <w:sz w:val="21"/>
          <w:szCs w:val="21"/>
        </w:rPr>
        <w:t> </w:t>
      </w:r>
      <w:r w:rsidR="00794778" w:rsidRPr="00E042FE">
        <w:rPr>
          <w:rFonts w:asciiTheme="minorHAnsi" w:eastAsia="Arial" w:hAnsiTheme="minorHAnsi" w:cstheme="minorHAnsi"/>
          <w:bCs/>
          <w:i/>
          <w:spacing w:val="-4"/>
          <w:sz w:val="21"/>
          <w:szCs w:val="21"/>
        </w:rPr>
        <w:t>siedzibą w Słupsku w perspektywie do 2035 roku</w:t>
      </w:r>
      <w:r>
        <w:rPr>
          <w:rFonts w:asciiTheme="minorHAnsi" w:eastAsia="Arial" w:hAnsiTheme="minorHAnsi" w:cstheme="minorHAnsi"/>
          <w:bCs/>
          <w:i/>
          <w:spacing w:val="-4"/>
          <w:sz w:val="21"/>
          <w:szCs w:val="21"/>
        </w:rPr>
        <w:t>”</w:t>
      </w:r>
      <w:r w:rsidR="00E042FE" w:rsidRPr="00E042FE">
        <w:rPr>
          <w:rFonts w:asciiTheme="minorHAnsi" w:hAnsiTheme="minorHAnsi"/>
          <w:bCs/>
          <w:i/>
          <w:spacing w:val="-4"/>
          <w:sz w:val="21"/>
          <w:szCs w:val="21"/>
        </w:rPr>
        <w:t xml:space="preserve">, w ramach </w:t>
      </w:r>
      <w:r w:rsidR="00E042FE" w:rsidRPr="00E042FE">
        <w:rPr>
          <w:rFonts w:asciiTheme="minorHAnsi" w:hAnsiTheme="minorHAnsi" w:cs="Arial"/>
          <w:i/>
          <w:spacing w:val="-4"/>
          <w:sz w:val="21"/>
          <w:szCs w:val="21"/>
        </w:rPr>
        <w:t>projektu pt.</w:t>
      </w:r>
      <w:r w:rsidR="00E042FE" w:rsidRPr="00E042FE">
        <w:rPr>
          <w:rStyle w:val="Pogrubienie"/>
          <w:rFonts w:asciiTheme="minorHAnsi" w:hAnsiTheme="minorHAnsi" w:cs="Arial"/>
          <w:i/>
          <w:spacing w:val="-4"/>
          <w:sz w:val="21"/>
          <w:szCs w:val="21"/>
        </w:rPr>
        <w:t xml:space="preserve">„ </w:t>
      </w:r>
      <w:r w:rsidR="00E042FE" w:rsidRPr="00E042FE">
        <w:rPr>
          <w:rStyle w:val="Pogrubienie"/>
          <w:rFonts w:asciiTheme="minorHAnsi" w:hAnsiTheme="minorHAnsi" w:cs="Arial"/>
          <w:b w:val="0"/>
          <w:i/>
          <w:spacing w:val="-4"/>
          <w:sz w:val="21"/>
          <w:szCs w:val="21"/>
        </w:rPr>
        <w:t>Rozwój kompetencji energetycznych  Słupskiego Klastra Bioenergetycznego</w:t>
      </w:r>
      <w:proofErr w:type="gramStart"/>
      <w:r w:rsidR="00E042FE" w:rsidRPr="00E042FE">
        <w:rPr>
          <w:rStyle w:val="Pogrubienie"/>
          <w:rFonts w:asciiTheme="minorHAnsi" w:hAnsiTheme="minorHAnsi" w:cs="Arial"/>
          <w:b w:val="0"/>
          <w:i/>
          <w:spacing w:val="-4"/>
          <w:sz w:val="21"/>
          <w:szCs w:val="21"/>
        </w:rPr>
        <w:t>”</w:t>
      </w:r>
      <w:r w:rsidR="00E042FE" w:rsidRPr="00E042FE">
        <w:rPr>
          <w:rStyle w:val="Pogrubienie"/>
          <w:rFonts w:asciiTheme="minorHAnsi" w:hAnsiTheme="minorHAnsi" w:cs="Arial"/>
          <w:i/>
          <w:spacing w:val="-4"/>
          <w:sz w:val="21"/>
          <w:szCs w:val="21"/>
        </w:rPr>
        <w:t>, </w:t>
      </w:r>
      <w:r w:rsidR="00E042FE" w:rsidRPr="00E042FE">
        <w:rPr>
          <w:rFonts w:asciiTheme="minorHAnsi" w:hAnsiTheme="minorHAnsi" w:cs="Arial"/>
          <w:i/>
          <w:spacing w:val="-4"/>
          <w:sz w:val="21"/>
          <w:szCs w:val="21"/>
        </w:rPr>
        <w:t>objętego</w:t>
      </w:r>
      <w:proofErr w:type="gramEnd"/>
      <w:r w:rsidR="00E042FE" w:rsidRPr="00E042FE">
        <w:rPr>
          <w:rFonts w:asciiTheme="minorHAnsi" w:hAnsiTheme="minorHAnsi" w:cs="Arial"/>
          <w:i/>
          <w:spacing w:val="-4"/>
          <w:sz w:val="21"/>
          <w:szCs w:val="21"/>
        </w:rPr>
        <w:t xml:space="preserve"> wsparciem  bezzwrotnym z planu rozwojowego w ramach Krajowego Programu Odbudowy i Zwiększenia Odporności,  Inwestycja B2.2.2./G1.1.2. Część A (wsparcie </w:t>
      </w:r>
      <w:proofErr w:type="spellStart"/>
      <w:r w:rsidR="00E042FE" w:rsidRPr="00E042FE">
        <w:rPr>
          <w:rFonts w:asciiTheme="minorHAnsi" w:hAnsiTheme="minorHAnsi" w:cs="Arial"/>
          <w:i/>
          <w:spacing w:val="-4"/>
          <w:sz w:val="21"/>
          <w:szCs w:val="21"/>
        </w:rPr>
        <w:t>przedinwestycyjne</w:t>
      </w:r>
      <w:proofErr w:type="spellEnd"/>
      <w:r w:rsidR="00E042FE" w:rsidRPr="00E042FE">
        <w:rPr>
          <w:rFonts w:asciiTheme="minorHAnsi" w:hAnsiTheme="minorHAnsi" w:cs="Arial"/>
          <w:i/>
          <w:spacing w:val="-4"/>
          <w:sz w:val="21"/>
          <w:szCs w:val="21"/>
        </w:rPr>
        <w:t>): Działanie A.1.: Rozwój istniejących klastrów energii, Poddziałanie: A.1</w:t>
      </w:r>
      <w:proofErr w:type="gramStart"/>
      <w:r w:rsidR="00E042FE" w:rsidRPr="00E042FE">
        <w:rPr>
          <w:rFonts w:asciiTheme="minorHAnsi" w:hAnsiTheme="minorHAnsi" w:cs="Arial"/>
          <w:i/>
          <w:spacing w:val="-4"/>
          <w:sz w:val="21"/>
          <w:szCs w:val="21"/>
        </w:rPr>
        <w:t>a</w:t>
      </w:r>
      <w:proofErr w:type="gramEnd"/>
      <w:r w:rsidR="00E042FE" w:rsidRPr="00E042FE">
        <w:rPr>
          <w:rFonts w:asciiTheme="minorHAnsi" w:hAnsiTheme="minorHAnsi" w:cs="Arial"/>
          <w:i/>
          <w:spacing w:val="-4"/>
          <w:sz w:val="21"/>
          <w:szCs w:val="21"/>
        </w:rPr>
        <w:t xml:space="preserve"> – etap II.</w:t>
      </w:r>
    </w:p>
    <w:p w14:paraId="2A413EB5" w14:textId="1C51186A" w:rsidR="0001093E" w:rsidRPr="00A23407" w:rsidRDefault="00A23407" w:rsidP="00693E71">
      <w:pPr>
        <w:pStyle w:val="Akapitzlist"/>
        <w:numPr>
          <w:ilvl w:val="0"/>
          <w:numId w:val="4"/>
        </w:numPr>
        <w:spacing w:before="240" w:after="120"/>
        <w:ind w:left="567" w:right="4774" w:hanging="567"/>
        <w:rPr>
          <w:rFonts w:asciiTheme="minorHAnsi" w:hAnsiTheme="minorHAnsi" w:cs="Arial"/>
          <w:b/>
          <w:sz w:val="21"/>
          <w:szCs w:val="21"/>
        </w:rPr>
      </w:pPr>
      <w:r w:rsidRPr="00A23407">
        <w:rPr>
          <w:rFonts w:asciiTheme="minorHAnsi" w:hAnsiTheme="minorHAnsi" w:cs="Arial"/>
          <w:b/>
          <w:sz w:val="21"/>
          <w:szCs w:val="21"/>
        </w:rPr>
        <w:t>Z</w:t>
      </w:r>
      <w:r w:rsidR="0001093E" w:rsidRPr="00A23407">
        <w:rPr>
          <w:rFonts w:asciiTheme="minorHAnsi" w:hAnsiTheme="minorHAnsi" w:cs="Arial"/>
          <w:b/>
          <w:sz w:val="21"/>
          <w:szCs w:val="21"/>
        </w:rPr>
        <w:t xml:space="preserve">nak sprawy: </w:t>
      </w:r>
    </w:p>
    <w:p w14:paraId="3DC0B058" w14:textId="71F362EE" w:rsidR="0001093E" w:rsidRPr="007B38A0" w:rsidRDefault="00794778" w:rsidP="00794778">
      <w:pPr>
        <w:spacing w:before="120" w:after="120" w:line="276" w:lineRule="auto"/>
        <w:ind w:left="567" w:firstLine="142"/>
        <w:rPr>
          <w:rFonts w:asciiTheme="minorHAnsi" w:hAnsiTheme="minorHAnsi" w:cs="Arial"/>
          <w:i/>
          <w:iCs/>
          <w:sz w:val="21"/>
          <w:szCs w:val="21"/>
        </w:rPr>
      </w:pPr>
      <w:r>
        <w:rPr>
          <w:rFonts w:asciiTheme="minorHAnsi" w:hAnsiTheme="minorHAnsi"/>
          <w:i/>
          <w:iCs/>
          <w:sz w:val="21"/>
          <w:szCs w:val="21"/>
        </w:rPr>
        <w:t>4</w:t>
      </w:r>
      <w:r w:rsidR="00553027" w:rsidRPr="001121B4">
        <w:rPr>
          <w:rFonts w:asciiTheme="minorHAnsi" w:hAnsiTheme="minorHAnsi"/>
          <w:i/>
          <w:iCs/>
          <w:sz w:val="21"/>
          <w:szCs w:val="21"/>
        </w:rPr>
        <w:t>/D</w:t>
      </w:r>
      <w:r w:rsidR="00025ECC" w:rsidRPr="001121B4">
        <w:rPr>
          <w:rFonts w:asciiTheme="minorHAnsi" w:hAnsiTheme="minorHAnsi"/>
          <w:i/>
          <w:iCs/>
          <w:sz w:val="21"/>
          <w:szCs w:val="21"/>
        </w:rPr>
        <w:t>P</w:t>
      </w:r>
      <w:r>
        <w:rPr>
          <w:rFonts w:asciiTheme="minorHAnsi" w:hAnsiTheme="minorHAnsi"/>
          <w:i/>
          <w:iCs/>
          <w:sz w:val="21"/>
          <w:szCs w:val="21"/>
        </w:rPr>
        <w:t>/2026</w:t>
      </w:r>
    </w:p>
    <w:p w14:paraId="4364A3A6" w14:textId="5CB89A38" w:rsidR="004244E9" w:rsidRPr="00A23407" w:rsidRDefault="00CD2D77" w:rsidP="00693E71">
      <w:pPr>
        <w:pStyle w:val="Akapitzlist"/>
        <w:numPr>
          <w:ilvl w:val="0"/>
          <w:numId w:val="4"/>
        </w:numPr>
        <w:spacing w:before="240" w:after="120"/>
        <w:ind w:left="567" w:right="4774" w:hanging="567"/>
        <w:rPr>
          <w:rFonts w:asciiTheme="minorHAnsi" w:hAnsiTheme="minorHAnsi" w:cs="Arial"/>
          <w:b/>
          <w:sz w:val="21"/>
          <w:szCs w:val="21"/>
        </w:rPr>
      </w:pPr>
      <w:r w:rsidRPr="00A23407">
        <w:rPr>
          <w:rFonts w:asciiTheme="minorHAnsi" w:hAnsiTheme="minorHAnsi" w:cs="Arial"/>
          <w:b/>
          <w:sz w:val="21"/>
          <w:szCs w:val="21"/>
        </w:rPr>
        <w:t>Zamawiający</w:t>
      </w:r>
    </w:p>
    <w:p w14:paraId="06E6EC34" w14:textId="77777777" w:rsidR="002778BD" w:rsidRPr="007B38A0" w:rsidRDefault="004D0E28" w:rsidP="00794778">
      <w:pPr>
        <w:spacing w:before="60" w:after="60"/>
        <w:ind w:left="567" w:right="-6" w:firstLine="142"/>
        <w:rPr>
          <w:rFonts w:asciiTheme="minorHAnsi" w:hAnsiTheme="minorHAnsi" w:cs="Arial"/>
          <w:i/>
          <w:iCs/>
          <w:sz w:val="21"/>
          <w:szCs w:val="21"/>
        </w:rPr>
      </w:pPr>
      <w:r w:rsidRPr="007B38A0">
        <w:rPr>
          <w:rFonts w:asciiTheme="minorHAnsi" w:hAnsiTheme="minorHAnsi" w:cs="Arial"/>
          <w:i/>
          <w:iCs/>
          <w:sz w:val="21"/>
          <w:szCs w:val="21"/>
        </w:rPr>
        <w:t>„Miejski Zakład Komunikacji” Sp. z o.</w:t>
      </w:r>
      <w:proofErr w:type="gramStart"/>
      <w:r w:rsidRPr="007B38A0">
        <w:rPr>
          <w:rFonts w:asciiTheme="minorHAnsi" w:hAnsiTheme="minorHAnsi" w:cs="Arial"/>
          <w:i/>
          <w:iCs/>
          <w:sz w:val="21"/>
          <w:szCs w:val="21"/>
        </w:rPr>
        <w:t>o</w:t>
      </w:r>
      <w:proofErr w:type="gramEnd"/>
      <w:r w:rsidRPr="007B38A0">
        <w:rPr>
          <w:rFonts w:asciiTheme="minorHAnsi" w:hAnsiTheme="minorHAnsi" w:cs="Arial"/>
          <w:i/>
          <w:iCs/>
          <w:sz w:val="21"/>
          <w:szCs w:val="21"/>
        </w:rPr>
        <w:t xml:space="preserve">. </w:t>
      </w:r>
      <w:proofErr w:type="gramStart"/>
      <w:r w:rsidRPr="007B38A0">
        <w:rPr>
          <w:rFonts w:asciiTheme="minorHAnsi" w:hAnsiTheme="minorHAnsi" w:cs="Arial"/>
          <w:i/>
          <w:iCs/>
          <w:sz w:val="21"/>
          <w:szCs w:val="21"/>
        </w:rPr>
        <w:t>z</w:t>
      </w:r>
      <w:proofErr w:type="gramEnd"/>
      <w:r w:rsidRPr="007B38A0">
        <w:rPr>
          <w:rFonts w:asciiTheme="minorHAnsi" w:hAnsiTheme="minorHAnsi" w:cs="Arial"/>
          <w:i/>
          <w:iCs/>
          <w:sz w:val="21"/>
          <w:szCs w:val="21"/>
        </w:rPr>
        <w:t xml:space="preserve"> siedzibą w Słupsku </w:t>
      </w:r>
    </w:p>
    <w:p w14:paraId="76A3E723" w14:textId="70BB6AD2" w:rsidR="002778BD" w:rsidRPr="007B38A0" w:rsidRDefault="004D0E28" w:rsidP="00794778">
      <w:pPr>
        <w:spacing w:before="60" w:after="60"/>
        <w:ind w:left="567" w:right="-6" w:firstLine="142"/>
        <w:rPr>
          <w:rFonts w:asciiTheme="minorHAnsi" w:hAnsiTheme="minorHAnsi" w:cs="Arial"/>
          <w:i/>
          <w:iCs/>
          <w:sz w:val="21"/>
          <w:szCs w:val="21"/>
        </w:rPr>
      </w:pPr>
      <w:proofErr w:type="gramStart"/>
      <w:r w:rsidRPr="007B38A0">
        <w:rPr>
          <w:rFonts w:asciiTheme="minorHAnsi" w:hAnsiTheme="minorHAnsi" w:cs="Arial"/>
          <w:i/>
          <w:iCs/>
          <w:sz w:val="21"/>
          <w:szCs w:val="21"/>
        </w:rPr>
        <w:t>ul</w:t>
      </w:r>
      <w:proofErr w:type="gramEnd"/>
      <w:r w:rsidRPr="007B38A0">
        <w:rPr>
          <w:rFonts w:asciiTheme="minorHAnsi" w:hAnsiTheme="minorHAnsi" w:cs="Arial"/>
          <w:i/>
          <w:iCs/>
          <w:sz w:val="21"/>
          <w:szCs w:val="21"/>
        </w:rPr>
        <w:t>. Bitwy Warszawskiej 1</w:t>
      </w:r>
      <w:r w:rsidR="0063007C" w:rsidRPr="007B38A0">
        <w:rPr>
          <w:rFonts w:asciiTheme="minorHAnsi" w:hAnsiTheme="minorHAnsi" w:cs="Arial"/>
          <w:i/>
          <w:iCs/>
          <w:sz w:val="21"/>
          <w:szCs w:val="21"/>
        </w:rPr>
        <w:t xml:space="preserve">, </w:t>
      </w:r>
      <w:r w:rsidR="002778BD" w:rsidRPr="007B38A0">
        <w:rPr>
          <w:rFonts w:asciiTheme="minorHAnsi" w:hAnsiTheme="minorHAnsi" w:cs="Arial"/>
          <w:i/>
          <w:iCs/>
          <w:sz w:val="21"/>
          <w:szCs w:val="21"/>
        </w:rPr>
        <w:t>76-200 Słupsk</w:t>
      </w:r>
    </w:p>
    <w:p w14:paraId="08E72BF2" w14:textId="32CED333" w:rsidR="004D0E28" w:rsidRPr="00FA69A9" w:rsidRDefault="002778BD" w:rsidP="00794778">
      <w:pPr>
        <w:spacing w:before="60" w:after="60"/>
        <w:ind w:left="567" w:right="4774" w:firstLine="142"/>
        <w:rPr>
          <w:rFonts w:asciiTheme="minorHAnsi" w:hAnsiTheme="minorHAnsi" w:cs="Arial"/>
          <w:i/>
          <w:iCs/>
          <w:sz w:val="21"/>
          <w:szCs w:val="21"/>
        </w:rPr>
      </w:pPr>
      <w:r w:rsidRPr="00FA69A9">
        <w:rPr>
          <w:rFonts w:asciiTheme="minorHAnsi" w:hAnsiTheme="minorHAnsi" w:cs="Arial"/>
          <w:i/>
          <w:iCs/>
          <w:sz w:val="21"/>
          <w:szCs w:val="21"/>
        </w:rPr>
        <w:t xml:space="preserve">KRS:  </w:t>
      </w:r>
      <w:r w:rsidR="007B38A0" w:rsidRPr="00FA69A9">
        <w:rPr>
          <w:rFonts w:asciiTheme="minorHAnsi" w:hAnsiTheme="minorHAnsi" w:cs="Arial"/>
          <w:i/>
          <w:iCs/>
          <w:sz w:val="21"/>
          <w:szCs w:val="21"/>
        </w:rPr>
        <w:t>0000002203</w:t>
      </w:r>
    </w:p>
    <w:p w14:paraId="278D8AB4" w14:textId="5448EE07" w:rsidR="00150E76" w:rsidRPr="007B38A0" w:rsidRDefault="004D0E28" w:rsidP="00794778">
      <w:pPr>
        <w:spacing w:before="60" w:after="60"/>
        <w:ind w:left="567" w:right="4774" w:firstLine="142"/>
        <w:rPr>
          <w:rFonts w:asciiTheme="minorHAnsi" w:hAnsiTheme="minorHAnsi" w:cs="Arial"/>
          <w:i/>
          <w:iCs/>
          <w:sz w:val="21"/>
          <w:szCs w:val="21"/>
          <w:lang w:val="es-ES"/>
        </w:rPr>
      </w:pPr>
      <w:r w:rsidRPr="007B38A0">
        <w:rPr>
          <w:rFonts w:asciiTheme="minorHAnsi" w:hAnsiTheme="minorHAnsi" w:cs="Arial"/>
          <w:i/>
          <w:iCs/>
          <w:sz w:val="21"/>
          <w:szCs w:val="21"/>
          <w:lang w:val="es-ES"/>
        </w:rPr>
        <w:t>Numer telefonu</w:t>
      </w:r>
      <w:r w:rsidR="00150E76" w:rsidRPr="007B38A0">
        <w:rPr>
          <w:rFonts w:asciiTheme="minorHAnsi" w:hAnsiTheme="minorHAnsi" w:cs="Arial"/>
          <w:i/>
          <w:iCs/>
          <w:sz w:val="21"/>
          <w:szCs w:val="21"/>
          <w:lang w:val="es-ES"/>
        </w:rPr>
        <w:t xml:space="preserve">: </w:t>
      </w:r>
      <w:r w:rsidR="007B38A0">
        <w:rPr>
          <w:rFonts w:asciiTheme="minorHAnsi" w:hAnsiTheme="minorHAnsi" w:cs="Arial"/>
          <w:i/>
          <w:iCs/>
          <w:sz w:val="21"/>
          <w:szCs w:val="21"/>
          <w:lang w:val="es-ES"/>
        </w:rPr>
        <w:t>59 84 89 300</w:t>
      </w:r>
    </w:p>
    <w:p w14:paraId="5B5A6BFF" w14:textId="2B33D2B3" w:rsidR="004244E9" w:rsidRPr="007B38A0" w:rsidRDefault="004D0E28" w:rsidP="00794778">
      <w:pPr>
        <w:spacing w:before="60" w:after="60"/>
        <w:ind w:left="567" w:right="4774" w:firstLine="142"/>
        <w:rPr>
          <w:rFonts w:asciiTheme="minorHAnsi" w:hAnsiTheme="minorHAnsi" w:cs="Arial"/>
          <w:i/>
          <w:iCs/>
          <w:sz w:val="21"/>
          <w:szCs w:val="21"/>
          <w:lang w:val="es-ES"/>
        </w:rPr>
      </w:pPr>
      <w:r w:rsidRPr="007B38A0">
        <w:rPr>
          <w:rFonts w:asciiTheme="minorHAnsi" w:hAnsiTheme="minorHAnsi" w:cs="Arial"/>
          <w:i/>
          <w:iCs/>
          <w:sz w:val="21"/>
          <w:szCs w:val="21"/>
          <w:lang w:val="es-ES"/>
        </w:rPr>
        <w:t xml:space="preserve">Adres </w:t>
      </w:r>
      <w:r w:rsidR="00150E76" w:rsidRPr="007B38A0">
        <w:rPr>
          <w:rFonts w:asciiTheme="minorHAnsi" w:hAnsiTheme="minorHAnsi" w:cs="Arial"/>
          <w:i/>
          <w:iCs/>
          <w:sz w:val="21"/>
          <w:szCs w:val="21"/>
          <w:lang w:val="es-ES"/>
        </w:rPr>
        <w:t xml:space="preserve">e-mail: </w:t>
      </w:r>
      <w:r w:rsidR="007B38A0">
        <w:rPr>
          <w:rFonts w:asciiTheme="minorHAnsi" w:hAnsiTheme="minorHAnsi" w:cs="Arial"/>
          <w:i/>
          <w:iCs/>
          <w:sz w:val="21"/>
          <w:szCs w:val="21"/>
          <w:lang w:val="es-ES"/>
        </w:rPr>
        <w:t>mzk@mzk.slupsk.pl</w:t>
      </w:r>
    </w:p>
    <w:p w14:paraId="4247D449" w14:textId="44DD5475" w:rsidR="005F448A" w:rsidRPr="005F448A" w:rsidRDefault="00150E76" w:rsidP="005F448A">
      <w:pPr>
        <w:pStyle w:val="Akapitzlist"/>
        <w:numPr>
          <w:ilvl w:val="0"/>
          <w:numId w:val="4"/>
        </w:numPr>
        <w:spacing w:before="240" w:after="120"/>
        <w:ind w:left="567" w:hanging="567"/>
        <w:jc w:val="both"/>
        <w:rPr>
          <w:rFonts w:asciiTheme="minorHAnsi" w:hAnsiTheme="minorHAnsi" w:cs="Arial"/>
          <w:sz w:val="21"/>
          <w:szCs w:val="21"/>
        </w:rPr>
      </w:pPr>
      <w:r w:rsidRPr="00A23407">
        <w:rPr>
          <w:rFonts w:asciiTheme="minorHAnsi" w:hAnsiTheme="minorHAnsi" w:cs="Arial"/>
          <w:b/>
          <w:sz w:val="21"/>
          <w:szCs w:val="21"/>
        </w:rPr>
        <w:t>Opis przedmiotu zamówienia</w:t>
      </w:r>
      <w:r w:rsidR="00ED2685" w:rsidRPr="00A23407">
        <w:rPr>
          <w:rStyle w:val="Odwoanieprzypisudolnego"/>
          <w:rFonts w:asciiTheme="minorHAnsi" w:hAnsiTheme="minorHAnsi" w:cs="Arial"/>
          <w:b/>
          <w:sz w:val="21"/>
          <w:szCs w:val="21"/>
        </w:rPr>
        <w:footnoteReference w:id="1"/>
      </w:r>
    </w:p>
    <w:p w14:paraId="5BE062B8" w14:textId="77777777" w:rsidR="00D42D13" w:rsidRPr="00D42D13" w:rsidRDefault="005F448A" w:rsidP="00D42D13">
      <w:pPr>
        <w:numPr>
          <w:ilvl w:val="0"/>
          <w:numId w:val="29"/>
        </w:numPr>
        <w:suppressAutoHyphens/>
        <w:spacing w:before="120" w:line="276" w:lineRule="auto"/>
        <w:ind w:left="993" w:hanging="284"/>
        <w:jc w:val="both"/>
        <w:rPr>
          <w:rFonts w:asciiTheme="minorHAnsi" w:eastAsia="NSimSun" w:hAnsiTheme="minorHAnsi" w:cs="Lucida Sans"/>
          <w:i/>
          <w:iCs/>
          <w:spacing w:val="-8"/>
          <w:kern w:val="2"/>
          <w:sz w:val="21"/>
          <w:szCs w:val="21"/>
          <w:lang w:eastAsia="zh-CN" w:bidi="hi-IN"/>
        </w:rPr>
      </w:pPr>
      <w:r w:rsidRPr="005F448A">
        <w:rPr>
          <w:rFonts w:asciiTheme="minorHAnsi" w:eastAsia="NSimSun" w:hAnsiTheme="minorHAnsi" w:cs="Lucida Sans"/>
          <w:i/>
          <w:iCs/>
          <w:spacing w:val="-8"/>
          <w:kern w:val="2"/>
          <w:sz w:val="21"/>
          <w:szCs w:val="21"/>
          <w:lang w:eastAsia="zh-CN" w:bidi="hi-IN"/>
        </w:rPr>
        <w:t xml:space="preserve">Zamawiający zleca </w:t>
      </w:r>
      <w:r w:rsidR="00D42D13" w:rsidRPr="00D42D13">
        <w:rPr>
          <w:rFonts w:asciiTheme="minorHAnsi" w:eastAsia="NSimSun" w:hAnsiTheme="minorHAnsi" w:cs="Lucida Sans"/>
          <w:i/>
          <w:iCs/>
          <w:spacing w:val="-8"/>
          <w:kern w:val="2"/>
          <w:sz w:val="21"/>
          <w:szCs w:val="21"/>
          <w:lang w:eastAsia="zh-CN" w:bidi="hi-IN"/>
        </w:rPr>
        <w:t xml:space="preserve">wykonanie </w:t>
      </w:r>
      <w:r w:rsidRPr="005F448A">
        <w:rPr>
          <w:rFonts w:asciiTheme="minorHAnsi" w:hAnsiTheme="minorHAnsi" w:cs="Calibri"/>
          <w:i/>
          <w:iCs/>
          <w:spacing w:val="-8"/>
          <w:kern w:val="2"/>
          <w:sz w:val="21"/>
          <w:szCs w:val="21"/>
          <w:lang w:bidi="hi-IN"/>
        </w:rPr>
        <w:t>zamówieni</w:t>
      </w:r>
      <w:r w:rsidR="00D42D13" w:rsidRPr="00D42D13">
        <w:rPr>
          <w:rFonts w:asciiTheme="minorHAnsi" w:hAnsiTheme="minorHAnsi" w:cs="Calibri"/>
          <w:i/>
          <w:iCs/>
          <w:spacing w:val="-8"/>
          <w:kern w:val="2"/>
          <w:sz w:val="21"/>
          <w:szCs w:val="21"/>
          <w:lang w:bidi="hi-IN"/>
        </w:rPr>
        <w:t>a</w:t>
      </w:r>
      <w:r w:rsidRPr="005F448A">
        <w:rPr>
          <w:rFonts w:asciiTheme="minorHAnsi" w:hAnsiTheme="minorHAnsi" w:cs="Calibri"/>
          <w:i/>
          <w:iCs/>
          <w:spacing w:val="-8"/>
          <w:kern w:val="2"/>
          <w:sz w:val="21"/>
          <w:szCs w:val="21"/>
          <w:lang w:bidi="hi-IN"/>
        </w:rPr>
        <w:t xml:space="preserve"> pn. „Opracowanie a</w:t>
      </w:r>
      <w:r w:rsidRPr="005F448A">
        <w:rPr>
          <w:rFonts w:asciiTheme="minorHAnsi" w:eastAsia="NSimSun" w:hAnsiTheme="minorHAnsi" w:cs="Arial"/>
          <w:bCs/>
          <w:i/>
          <w:iCs/>
          <w:spacing w:val="-8"/>
          <w:kern w:val="2"/>
          <w:sz w:val="21"/>
          <w:szCs w:val="21"/>
          <w:lang w:eastAsia="zh-CN" w:bidi="hi-IN"/>
        </w:rPr>
        <w:t>nalizy strategicznych kierunków rozwoju</w:t>
      </w:r>
      <w:r w:rsidRPr="005F448A">
        <w:rPr>
          <w:rFonts w:asciiTheme="minorHAnsi" w:eastAsia="Arial" w:hAnsiTheme="minorHAnsi" w:cs="Arial"/>
          <w:bCs/>
          <w:i/>
          <w:iCs/>
          <w:spacing w:val="-8"/>
          <w:kern w:val="2"/>
          <w:sz w:val="21"/>
          <w:szCs w:val="21"/>
          <w:lang w:eastAsia="zh-CN" w:bidi="hi-IN"/>
        </w:rPr>
        <w:t xml:space="preserve"> Miejskiego Zakładu Komunikacji Sp. z o.</w:t>
      </w:r>
      <w:proofErr w:type="gramStart"/>
      <w:r w:rsidRPr="005F448A">
        <w:rPr>
          <w:rFonts w:asciiTheme="minorHAnsi" w:eastAsia="Arial" w:hAnsiTheme="minorHAnsi" w:cs="Arial"/>
          <w:bCs/>
          <w:i/>
          <w:iCs/>
          <w:spacing w:val="-8"/>
          <w:kern w:val="2"/>
          <w:sz w:val="21"/>
          <w:szCs w:val="21"/>
          <w:lang w:eastAsia="zh-CN" w:bidi="hi-IN"/>
        </w:rPr>
        <w:t>o</w:t>
      </w:r>
      <w:proofErr w:type="gramEnd"/>
      <w:r w:rsidRPr="005F448A">
        <w:rPr>
          <w:rFonts w:asciiTheme="minorHAnsi" w:eastAsia="Arial" w:hAnsiTheme="minorHAnsi" w:cs="Arial"/>
          <w:bCs/>
          <w:i/>
          <w:iCs/>
          <w:spacing w:val="-8"/>
          <w:kern w:val="2"/>
          <w:sz w:val="21"/>
          <w:szCs w:val="21"/>
          <w:lang w:eastAsia="zh-CN" w:bidi="hi-IN"/>
        </w:rPr>
        <w:t xml:space="preserve">. </w:t>
      </w:r>
      <w:proofErr w:type="gramStart"/>
      <w:r w:rsidRPr="005F448A">
        <w:rPr>
          <w:rFonts w:asciiTheme="minorHAnsi" w:eastAsia="Arial" w:hAnsiTheme="minorHAnsi" w:cs="Arial"/>
          <w:bCs/>
          <w:i/>
          <w:iCs/>
          <w:spacing w:val="-8"/>
          <w:kern w:val="2"/>
          <w:sz w:val="21"/>
          <w:szCs w:val="21"/>
          <w:lang w:eastAsia="zh-CN" w:bidi="hi-IN"/>
        </w:rPr>
        <w:t>z</w:t>
      </w:r>
      <w:proofErr w:type="gramEnd"/>
      <w:r w:rsidRPr="005F448A">
        <w:rPr>
          <w:rFonts w:asciiTheme="minorHAnsi" w:eastAsia="Arial" w:hAnsiTheme="minorHAnsi" w:cs="Arial"/>
          <w:bCs/>
          <w:i/>
          <w:iCs/>
          <w:spacing w:val="-8"/>
          <w:kern w:val="2"/>
          <w:sz w:val="21"/>
          <w:szCs w:val="21"/>
          <w:lang w:eastAsia="zh-CN" w:bidi="hi-IN"/>
        </w:rPr>
        <w:t xml:space="preserve"> siedzibą w Słupsku w</w:t>
      </w:r>
      <w:r w:rsidR="00D42D13" w:rsidRPr="00D42D13">
        <w:rPr>
          <w:rFonts w:asciiTheme="minorHAnsi" w:eastAsia="Arial" w:hAnsiTheme="minorHAnsi" w:cs="Arial"/>
          <w:bCs/>
          <w:i/>
          <w:iCs/>
          <w:spacing w:val="-8"/>
          <w:kern w:val="2"/>
          <w:sz w:val="21"/>
          <w:szCs w:val="21"/>
          <w:lang w:eastAsia="zh-CN" w:bidi="hi-IN"/>
        </w:rPr>
        <w:t> </w:t>
      </w:r>
      <w:r w:rsidRPr="005F448A">
        <w:rPr>
          <w:rFonts w:asciiTheme="minorHAnsi" w:eastAsia="Arial" w:hAnsiTheme="minorHAnsi" w:cs="Arial"/>
          <w:bCs/>
          <w:i/>
          <w:iCs/>
          <w:spacing w:val="-8"/>
          <w:kern w:val="2"/>
          <w:sz w:val="21"/>
          <w:szCs w:val="21"/>
          <w:lang w:eastAsia="zh-CN" w:bidi="hi-IN"/>
        </w:rPr>
        <w:t>perspektywie do 2035 roku”.</w:t>
      </w:r>
    </w:p>
    <w:p w14:paraId="49858C88" w14:textId="14D5746E" w:rsidR="005F448A" w:rsidRPr="005F448A" w:rsidRDefault="005F448A" w:rsidP="00D42D13">
      <w:pPr>
        <w:numPr>
          <w:ilvl w:val="0"/>
          <w:numId w:val="29"/>
        </w:numPr>
        <w:suppressAutoHyphens/>
        <w:spacing w:before="120" w:line="276" w:lineRule="auto"/>
        <w:ind w:left="993" w:hanging="284"/>
        <w:jc w:val="both"/>
        <w:rPr>
          <w:rFonts w:asciiTheme="minorHAnsi" w:eastAsia="NSimSun" w:hAnsiTheme="minorHAnsi" w:cs="Lucida Sans"/>
          <w:i/>
          <w:iCs/>
          <w:spacing w:val="-2"/>
          <w:kern w:val="2"/>
          <w:sz w:val="21"/>
          <w:szCs w:val="21"/>
          <w:lang w:eastAsia="zh-CN" w:bidi="hi-IN"/>
        </w:rPr>
      </w:pPr>
      <w:r w:rsidRPr="005F448A">
        <w:rPr>
          <w:rFonts w:asciiTheme="minorHAnsi" w:eastAsia="Arial" w:hAnsiTheme="minorHAnsi" w:cs="Arial"/>
          <w:bCs/>
          <w:i/>
          <w:iCs/>
          <w:spacing w:val="-4"/>
          <w:kern w:val="2"/>
          <w:sz w:val="21"/>
          <w:szCs w:val="21"/>
          <w:lang w:eastAsia="zh-CN" w:bidi="hi-IN"/>
        </w:rPr>
        <w:t>Opracowanie, o którym jest mowa w ust. 1 musi obejmować m.in:</w:t>
      </w:r>
    </w:p>
    <w:p w14:paraId="236D1440" w14:textId="77777777" w:rsidR="005F448A" w:rsidRPr="005F448A" w:rsidRDefault="005F448A" w:rsidP="005F448A">
      <w:pPr>
        <w:numPr>
          <w:ilvl w:val="0"/>
          <w:numId w:val="25"/>
        </w:numPr>
        <w:suppressAutoHyphens/>
        <w:spacing w:before="60" w:line="276" w:lineRule="auto"/>
        <w:ind w:left="1560" w:hanging="426"/>
        <w:jc w:val="both"/>
        <w:rPr>
          <w:rFonts w:asciiTheme="minorHAnsi" w:eastAsia="NSimSun" w:hAnsiTheme="minorHAnsi" w:cs="Arial"/>
          <w:i/>
          <w:iCs/>
          <w:kern w:val="2"/>
          <w:sz w:val="21"/>
          <w:szCs w:val="21"/>
          <w:lang w:eastAsia="zh-CN" w:bidi="hi-IN"/>
        </w:rPr>
      </w:pPr>
      <w:r w:rsidRPr="005F448A">
        <w:rPr>
          <w:rFonts w:asciiTheme="minorHAnsi" w:eastAsia="NSimSun" w:hAnsiTheme="minorHAnsi" w:cs="Arial"/>
          <w:i/>
          <w:iCs/>
          <w:kern w:val="2"/>
          <w:sz w:val="21"/>
          <w:szCs w:val="21"/>
          <w:lang w:eastAsia="zh-CN" w:bidi="hi-IN"/>
        </w:rPr>
        <w:t>Charakterystykę całego transportu publicznego na terenie Miasta Słupska oraz Powiatu Słupskiego, w tym:</w:t>
      </w:r>
    </w:p>
    <w:p w14:paraId="2AAEA2BC" w14:textId="77777777" w:rsidR="005F448A" w:rsidRPr="005F448A" w:rsidRDefault="005F448A" w:rsidP="005F448A">
      <w:pPr>
        <w:numPr>
          <w:ilvl w:val="0"/>
          <w:numId w:val="26"/>
        </w:numPr>
        <w:suppressAutoHyphens/>
        <w:ind w:left="2127" w:hanging="426"/>
        <w:jc w:val="both"/>
        <w:rPr>
          <w:rFonts w:asciiTheme="minorHAnsi" w:eastAsia="NSimSun" w:hAnsiTheme="minorHAnsi" w:cs="Arial"/>
          <w:i/>
          <w:iCs/>
          <w:spacing w:val="-4"/>
          <w:kern w:val="2"/>
          <w:sz w:val="21"/>
          <w:szCs w:val="21"/>
          <w:lang w:eastAsia="zh-CN" w:bidi="hi-IN"/>
        </w:rPr>
      </w:pPr>
      <w:proofErr w:type="gramStart"/>
      <w:r w:rsidRPr="005F448A">
        <w:rPr>
          <w:rFonts w:asciiTheme="minorHAnsi" w:eastAsia="NSimSun" w:hAnsiTheme="minorHAnsi" w:cs="Arial"/>
          <w:i/>
          <w:iCs/>
          <w:spacing w:val="-4"/>
          <w:kern w:val="2"/>
          <w:sz w:val="21"/>
          <w:szCs w:val="21"/>
          <w:lang w:eastAsia="zh-CN" w:bidi="hi-IN"/>
        </w:rPr>
        <w:t>charakterystykę</w:t>
      </w:r>
      <w:proofErr w:type="gramEnd"/>
      <w:r w:rsidRPr="005F448A">
        <w:rPr>
          <w:rFonts w:asciiTheme="minorHAnsi" w:eastAsia="NSimSun" w:hAnsiTheme="minorHAnsi" w:cs="Arial"/>
          <w:i/>
          <w:iCs/>
          <w:spacing w:val="-4"/>
          <w:kern w:val="2"/>
          <w:sz w:val="21"/>
          <w:szCs w:val="21"/>
          <w:lang w:eastAsia="zh-CN" w:bidi="hi-IN"/>
        </w:rPr>
        <w:t xml:space="preserve"> całego transportu publicznego;</w:t>
      </w:r>
    </w:p>
    <w:p w14:paraId="08A5C4B7" w14:textId="77777777" w:rsidR="005F448A" w:rsidRPr="005F448A" w:rsidRDefault="005F448A" w:rsidP="005F448A">
      <w:pPr>
        <w:numPr>
          <w:ilvl w:val="0"/>
          <w:numId w:val="26"/>
        </w:numPr>
        <w:suppressAutoHyphens/>
        <w:ind w:left="2127" w:hanging="426"/>
        <w:jc w:val="both"/>
        <w:rPr>
          <w:rFonts w:asciiTheme="minorHAnsi" w:eastAsia="NSimSun" w:hAnsiTheme="minorHAnsi" w:cs="Arial"/>
          <w:i/>
          <w:iCs/>
          <w:spacing w:val="-4"/>
          <w:kern w:val="2"/>
          <w:sz w:val="21"/>
          <w:szCs w:val="21"/>
          <w:lang w:eastAsia="zh-CN" w:bidi="hi-IN"/>
        </w:rPr>
      </w:pPr>
      <w:proofErr w:type="gramStart"/>
      <w:r w:rsidRPr="005F448A">
        <w:rPr>
          <w:rFonts w:asciiTheme="minorHAnsi" w:eastAsia="NSimSun" w:hAnsiTheme="minorHAnsi" w:cs="Arial"/>
          <w:i/>
          <w:iCs/>
          <w:spacing w:val="-4"/>
          <w:kern w:val="2"/>
          <w:sz w:val="21"/>
          <w:szCs w:val="21"/>
          <w:lang w:eastAsia="zh-CN" w:bidi="hi-IN"/>
        </w:rPr>
        <w:t>szczegółową</w:t>
      </w:r>
      <w:proofErr w:type="gramEnd"/>
      <w:r w:rsidRPr="005F448A">
        <w:rPr>
          <w:rFonts w:asciiTheme="minorHAnsi" w:eastAsia="NSimSun" w:hAnsiTheme="minorHAnsi" w:cs="Arial"/>
          <w:i/>
          <w:iCs/>
          <w:spacing w:val="-4"/>
          <w:kern w:val="2"/>
          <w:sz w:val="21"/>
          <w:szCs w:val="21"/>
          <w:lang w:eastAsia="zh-CN" w:bidi="hi-IN"/>
        </w:rPr>
        <w:t xml:space="preserve"> charakterystykę transportu publicznego w zakresie komunikacji autobusowej, ze szczególnym uwzględnieniem usługi przewozowej świadczonej przez MZK Słupsk;</w:t>
      </w:r>
    </w:p>
    <w:p w14:paraId="5A785FB8" w14:textId="77777777" w:rsidR="005F448A" w:rsidRPr="005F448A" w:rsidRDefault="005F448A" w:rsidP="005F448A">
      <w:pPr>
        <w:numPr>
          <w:ilvl w:val="0"/>
          <w:numId w:val="26"/>
        </w:numPr>
        <w:suppressAutoHyphens/>
        <w:ind w:left="2127" w:hanging="426"/>
        <w:jc w:val="both"/>
        <w:rPr>
          <w:rFonts w:asciiTheme="minorHAnsi" w:eastAsia="NSimSun" w:hAnsiTheme="minorHAnsi" w:cs="Arial"/>
          <w:i/>
          <w:iCs/>
          <w:spacing w:val="-4"/>
          <w:kern w:val="2"/>
          <w:sz w:val="21"/>
          <w:szCs w:val="21"/>
          <w:lang w:eastAsia="zh-CN" w:bidi="hi-IN"/>
        </w:rPr>
      </w:pPr>
      <w:proofErr w:type="gramStart"/>
      <w:r w:rsidRPr="005F448A">
        <w:rPr>
          <w:rFonts w:asciiTheme="minorHAnsi" w:eastAsia="NSimSun" w:hAnsiTheme="minorHAnsi" w:cs="Arial"/>
          <w:i/>
          <w:iCs/>
          <w:spacing w:val="-4"/>
          <w:kern w:val="2"/>
          <w:sz w:val="21"/>
          <w:szCs w:val="21"/>
          <w:lang w:eastAsia="zh-CN" w:bidi="hi-IN"/>
        </w:rPr>
        <w:t>wpływ</w:t>
      </w:r>
      <w:proofErr w:type="gramEnd"/>
      <w:r w:rsidRPr="005F448A">
        <w:rPr>
          <w:rFonts w:asciiTheme="minorHAnsi" w:eastAsia="NSimSun" w:hAnsiTheme="minorHAnsi" w:cs="Arial"/>
          <w:i/>
          <w:iCs/>
          <w:spacing w:val="-4"/>
          <w:kern w:val="2"/>
          <w:sz w:val="21"/>
          <w:szCs w:val="21"/>
          <w:lang w:eastAsia="zh-CN" w:bidi="hi-IN"/>
        </w:rPr>
        <w:t xml:space="preserve"> kluczowych aspektów strategii mobilności w Polsce oraz Unii Europejskiej</w:t>
      </w:r>
      <w:r w:rsidRPr="005F448A">
        <w:rPr>
          <w:rFonts w:asciiTheme="minorHAnsi" w:eastAsia="NSimSun" w:hAnsiTheme="minorHAnsi" w:cs="Arial"/>
          <w:i/>
          <w:iCs/>
          <w:spacing w:val="-4"/>
          <w:kern w:val="2"/>
          <w:sz w:val="21"/>
          <w:szCs w:val="21"/>
          <w:lang w:eastAsia="zh-CN" w:bidi="hi-IN"/>
        </w:rPr>
        <w:br/>
        <w:t>na przyszłość transportu publicznego oraz MZK Słupsk;</w:t>
      </w:r>
    </w:p>
    <w:p w14:paraId="56FCFB5F" w14:textId="77777777" w:rsidR="005F448A" w:rsidRPr="005F448A" w:rsidRDefault="005F448A" w:rsidP="005F448A">
      <w:pPr>
        <w:numPr>
          <w:ilvl w:val="0"/>
          <w:numId w:val="26"/>
        </w:numPr>
        <w:suppressAutoHyphens/>
        <w:ind w:left="2127" w:hanging="426"/>
        <w:jc w:val="both"/>
        <w:rPr>
          <w:rFonts w:asciiTheme="minorHAnsi" w:eastAsia="NSimSun" w:hAnsiTheme="minorHAnsi" w:cs="Arial"/>
          <w:i/>
          <w:iCs/>
          <w:spacing w:val="-4"/>
          <w:kern w:val="2"/>
          <w:sz w:val="21"/>
          <w:szCs w:val="21"/>
          <w:lang w:eastAsia="zh-CN" w:bidi="hi-IN"/>
        </w:rPr>
      </w:pPr>
      <w:proofErr w:type="gramStart"/>
      <w:r w:rsidRPr="005F448A">
        <w:rPr>
          <w:rFonts w:asciiTheme="minorHAnsi" w:eastAsia="NSimSun" w:hAnsiTheme="minorHAnsi" w:cs="Arial"/>
          <w:i/>
          <w:iCs/>
          <w:spacing w:val="-4"/>
          <w:kern w:val="2"/>
          <w:sz w:val="21"/>
          <w:szCs w:val="21"/>
          <w:lang w:eastAsia="zh-CN" w:bidi="hi-IN"/>
        </w:rPr>
        <w:t>czynniki</w:t>
      </w:r>
      <w:proofErr w:type="gramEnd"/>
      <w:r w:rsidRPr="005F448A">
        <w:rPr>
          <w:rFonts w:asciiTheme="minorHAnsi" w:eastAsia="NSimSun" w:hAnsiTheme="minorHAnsi" w:cs="Arial"/>
          <w:i/>
          <w:iCs/>
          <w:spacing w:val="-4"/>
          <w:kern w:val="2"/>
          <w:sz w:val="21"/>
          <w:szCs w:val="21"/>
          <w:lang w:eastAsia="zh-CN" w:bidi="hi-IN"/>
        </w:rPr>
        <w:t xml:space="preserve"> demograficzne i ich wpływ na transport publiczny na terenie Miasta Słupska oraz Powiatu Słupskiego ze szczególnym uwzględnieniem komunikacji miejskiej;</w:t>
      </w:r>
    </w:p>
    <w:p w14:paraId="42444A12" w14:textId="77777777" w:rsidR="005F448A" w:rsidRPr="005F448A" w:rsidRDefault="005F448A" w:rsidP="005F448A">
      <w:pPr>
        <w:numPr>
          <w:ilvl w:val="0"/>
          <w:numId w:val="26"/>
        </w:numPr>
        <w:suppressAutoHyphens/>
        <w:ind w:left="2127" w:hanging="426"/>
        <w:jc w:val="both"/>
        <w:rPr>
          <w:rFonts w:asciiTheme="minorHAnsi" w:eastAsia="NSimSun" w:hAnsiTheme="minorHAnsi" w:cs="Arial"/>
          <w:i/>
          <w:iCs/>
          <w:spacing w:val="-4"/>
          <w:kern w:val="2"/>
          <w:sz w:val="21"/>
          <w:szCs w:val="21"/>
          <w:lang w:eastAsia="zh-CN" w:bidi="hi-IN"/>
        </w:rPr>
      </w:pPr>
      <w:proofErr w:type="gramStart"/>
      <w:r w:rsidRPr="005F448A">
        <w:rPr>
          <w:rFonts w:asciiTheme="minorHAnsi" w:eastAsia="NSimSun" w:hAnsiTheme="minorHAnsi" w:cs="Arial"/>
          <w:i/>
          <w:iCs/>
          <w:spacing w:val="-4"/>
          <w:kern w:val="2"/>
          <w:sz w:val="21"/>
          <w:szCs w:val="21"/>
          <w:lang w:eastAsia="zh-CN" w:bidi="hi-IN"/>
        </w:rPr>
        <w:t>czynniki</w:t>
      </w:r>
      <w:proofErr w:type="gramEnd"/>
      <w:r w:rsidRPr="005F448A">
        <w:rPr>
          <w:rFonts w:asciiTheme="minorHAnsi" w:eastAsia="NSimSun" w:hAnsiTheme="minorHAnsi" w:cs="Arial"/>
          <w:i/>
          <w:iCs/>
          <w:spacing w:val="-4"/>
          <w:kern w:val="2"/>
          <w:sz w:val="21"/>
          <w:szCs w:val="21"/>
          <w:lang w:eastAsia="zh-CN" w:bidi="hi-IN"/>
        </w:rPr>
        <w:t xml:space="preserve"> ekonomiczne i ich wpływ na wybór transportu publicznego na terenie Miasta Słupska oraz Powiatu Słupskiego ze szczególnym uwzględnieniem komunikacji miejskiej;</w:t>
      </w:r>
    </w:p>
    <w:p w14:paraId="78131245" w14:textId="77777777" w:rsidR="00D42D13" w:rsidRDefault="005F448A" w:rsidP="00D42D13">
      <w:pPr>
        <w:numPr>
          <w:ilvl w:val="0"/>
          <w:numId w:val="26"/>
        </w:numPr>
        <w:suppressAutoHyphens/>
        <w:ind w:left="2127" w:hanging="426"/>
        <w:jc w:val="both"/>
        <w:rPr>
          <w:rFonts w:asciiTheme="minorHAnsi" w:eastAsia="NSimSun" w:hAnsiTheme="minorHAnsi" w:cs="Arial"/>
          <w:i/>
          <w:iCs/>
          <w:spacing w:val="-4"/>
          <w:kern w:val="2"/>
          <w:sz w:val="21"/>
          <w:szCs w:val="21"/>
          <w:lang w:eastAsia="zh-CN" w:bidi="hi-IN"/>
        </w:rPr>
      </w:pPr>
      <w:proofErr w:type="gramStart"/>
      <w:r w:rsidRPr="005F448A">
        <w:rPr>
          <w:rFonts w:asciiTheme="minorHAnsi" w:eastAsia="NSimSun" w:hAnsiTheme="minorHAnsi" w:cs="Arial"/>
          <w:i/>
          <w:iCs/>
          <w:spacing w:val="-4"/>
          <w:kern w:val="2"/>
          <w:sz w:val="21"/>
          <w:szCs w:val="21"/>
          <w:lang w:eastAsia="zh-CN" w:bidi="hi-IN"/>
        </w:rPr>
        <w:lastRenderedPageBreak/>
        <w:t>atrakcyjność</w:t>
      </w:r>
      <w:proofErr w:type="gramEnd"/>
      <w:r w:rsidRPr="005F448A">
        <w:rPr>
          <w:rFonts w:asciiTheme="minorHAnsi" w:eastAsia="NSimSun" w:hAnsiTheme="minorHAnsi" w:cs="Arial"/>
          <w:i/>
          <w:iCs/>
          <w:spacing w:val="-4"/>
          <w:kern w:val="2"/>
          <w:sz w:val="21"/>
          <w:szCs w:val="21"/>
          <w:lang w:eastAsia="zh-CN" w:bidi="hi-IN"/>
        </w:rPr>
        <w:t xml:space="preserve"> transportu publicznego na terenie Miasta Słupska oraz Powiatu Słupskiego ze szczególnym uwzględnieniem komunikacji miejskiej, analizę organizacji sieci transportowych oraz lokalizacji przystanków;</w:t>
      </w:r>
    </w:p>
    <w:p w14:paraId="681C81A6" w14:textId="279E1EDF" w:rsidR="005F448A" w:rsidRPr="005F448A" w:rsidRDefault="005F448A" w:rsidP="00D42D13">
      <w:pPr>
        <w:numPr>
          <w:ilvl w:val="0"/>
          <w:numId w:val="26"/>
        </w:numPr>
        <w:suppressAutoHyphens/>
        <w:ind w:left="2127" w:hanging="426"/>
        <w:jc w:val="both"/>
        <w:rPr>
          <w:rFonts w:asciiTheme="minorHAnsi" w:eastAsia="NSimSun" w:hAnsiTheme="minorHAnsi" w:cs="Arial"/>
          <w:i/>
          <w:iCs/>
          <w:spacing w:val="-4"/>
          <w:kern w:val="2"/>
          <w:sz w:val="21"/>
          <w:szCs w:val="21"/>
          <w:lang w:eastAsia="zh-CN" w:bidi="hi-IN"/>
        </w:rPr>
      </w:pPr>
      <w:proofErr w:type="gramStart"/>
      <w:r w:rsidRPr="005F448A">
        <w:rPr>
          <w:rFonts w:asciiTheme="minorHAnsi" w:eastAsia="NSimSun" w:hAnsiTheme="minorHAnsi" w:cs="Arial"/>
          <w:i/>
          <w:iCs/>
          <w:color w:val="131313"/>
          <w:spacing w:val="-4"/>
          <w:kern w:val="2"/>
          <w:sz w:val="21"/>
          <w:szCs w:val="21"/>
          <w:lang w:eastAsia="zh-CN" w:bidi="hi-IN"/>
        </w:rPr>
        <w:t>analizę</w:t>
      </w:r>
      <w:proofErr w:type="gramEnd"/>
      <w:r w:rsidRPr="005F448A">
        <w:rPr>
          <w:rFonts w:asciiTheme="minorHAnsi" w:eastAsia="NSimSun" w:hAnsiTheme="minorHAnsi" w:cs="Arial"/>
          <w:i/>
          <w:iCs/>
          <w:color w:val="131313"/>
          <w:spacing w:val="-4"/>
          <w:kern w:val="2"/>
          <w:sz w:val="21"/>
          <w:szCs w:val="21"/>
          <w:lang w:eastAsia="zh-CN" w:bidi="hi-IN"/>
        </w:rPr>
        <w:t xml:space="preserve"> preferencji w zakresie wyboru rodzaju środków transportu, w tym transportu</w:t>
      </w:r>
      <w:r w:rsidRPr="005F448A">
        <w:rPr>
          <w:rFonts w:asciiTheme="minorHAnsi" w:eastAsia="NSimSun" w:hAnsiTheme="minorHAnsi" w:cs="Arial"/>
          <w:i/>
          <w:iCs/>
          <w:spacing w:val="-4"/>
          <w:kern w:val="2"/>
          <w:sz w:val="21"/>
          <w:szCs w:val="21"/>
          <w:lang w:eastAsia="zh-CN" w:bidi="hi-IN"/>
        </w:rPr>
        <w:t xml:space="preserve"> publicznego na terenie Miasta Słupska oraz Powiatu Słupskiego.</w:t>
      </w:r>
    </w:p>
    <w:p w14:paraId="28A6A322" w14:textId="77777777" w:rsidR="005F448A" w:rsidRPr="005F448A" w:rsidRDefault="005F448A" w:rsidP="00D42D13">
      <w:pPr>
        <w:numPr>
          <w:ilvl w:val="0"/>
          <w:numId w:val="25"/>
        </w:numPr>
        <w:suppressAutoHyphens/>
        <w:spacing w:before="60" w:line="276" w:lineRule="auto"/>
        <w:ind w:left="1560" w:hanging="426"/>
        <w:jc w:val="both"/>
        <w:rPr>
          <w:rFonts w:asciiTheme="minorHAnsi" w:eastAsia="NSimSun" w:hAnsiTheme="minorHAnsi" w:cs="Arial"/>
          <w:i/>
          <w:iCs/>
          <w:kern w:val="2"/>
          <w:sz w:val="21"/>
          <w:szCs w:val="21"/>
          <w:lang w:eastAsia="zh-CN" w:bidi="hi-IN"/>
        </w:rPr>
      </w:pPr>
      <w:r w:rsidRPr="005F448A">
        <w:rPr>
          <w:rFonts w:asciiTheme="minorHAnsi" w:eastAsia="NSimSun" w:hAnsiTheme="minorHAnsi" w:cs="Arial"/>
          <w:i/>
          <w:iCs/>
          <w:kern w:val="2"/>
          <w:sz w:val="21"/>
          <w:szCs w:val="21"/>
          <w:lang w:eastAsia="zh-CN" w:bidi="hi-IN"/>
        </w:rPr>
        <w:t>Analizę SWOT MZK Słupsk.</w:t>
      </w:r>
    </w:p>
    <w:p w14:paraId="1BCD236C" w14:textId="77777777" w:rsidR="005F448A" w:rsidRPr="005F448A" w:rsidRDefault="005F448A" w:rsidP="00D42D13">
      <w:pPr>
        <w:numPr>
          <w:ilvl w:val="0"/>
          <w:numId w:val="25"/>
        </w:numPr>
        <w:suppressAutoHyphens/>
        <w:spacing w:before="60" w:line="276" w:lineRule="auto"/>
        <w:ind w:left="1560" w:hanging="426"/>
        <w:jc w:val="both"/>
        <w:rPr>
          <w:rFonts w:asciiTheme="minorHAnsi" w:eastAsia="NSimSun" w:hAnsiTheme="minorHAnsi" w:cs="Arial"/>
          <w:i/>
          <w:iCs/>
          <w:kern w:val="2"/>
          <w:sz w:val="21"/>
          <w:szCs w:val="21"/>
          <w:lang w:eastAsia="zh-CN" w:bidi="hi-IN"/>
        </w:rPr>
      </w:pPr>
      <w:r w:rsidRPr="005F448A">
        <w:rPr>
          <w:rFonts w:asciiTheme="minorHAnsi" w:eastAsia="NSimSun" w:hAnsiTheme="minorHAnsi" w:cs="Arial"/>
          <w:i/>
          <w:iCs/>
          <w:color w:val="131313"/>
          <w:kern w:val="2"/>
          <w:sz w:val="21"/>
          <w:szCs w:val="21"/>
          <w:lang w:eastAsia="zh-CN" w:bidi="hi-IN"/>
        </w:rPr>
        <w:t xml:space="preserve">Ocenę, prognozę i ewentualne zmiany preferencji oraz potrzeb przewozowych (charakterystyka demograficzna pasażerów, struktura podróży, prognoza popytu i podaży), </w:t>
      </w:r>
      <w:r w:rsidRPr="005F448A">
        <w:rPr>
          <w:rFonts w:asciiTheme="minorHAnsi" w:eastAsia="NSimSun" w:hAnsiTheme="minorHAnsi" w:cs="Arial"/>
          <w:i/>
          <w:iCs/>
          <w:kern w:val="2"/>
          <w:sz w:val="21"/>
          <w:szCs w:val="21"/>
          <w:lang w:eastAsia="zh-CN" w:bidi="hi-IN"/>
        </w:rPr>
        <w:t>na terenie:</w:t>
      </w:r>
    </w:p>
    <w:p w14:paraId="27D4B86F" w14:textId="77777777" w:rsidR="005F448A" w:rsidRPr="005F448A" w:rsidRDefault="005F448A" w:rsidP="00D42D13">
      <w:pPr>
        <w:numPr>
          <w:ilvl w:val="0"/>
          <w:numId w:val="27"/>
        </w:numPr>
        <w:suppressAutoHyphens/>
        <w:ind w:left="2127" w:hanging="426"/>
        <w:rPr>
          <w:rFonts w:asciiTheme="minorHAnsi" w:eastAsia="NSimSun" w:hAnsiTheme="minorHAnsi" w:cs="Arial"/>
          <w:i/>
          <w:iCs/>
          <w:color w:val="131313"/>
          <w:kern w:val="2"/>
          <w:sz w:val="21"/>
          <w:szCs w:val="21"/>
          <w:lang w:eastAsia="zh-CN" w:bidi="hi-IN"/>
        </w:rPr>
      </w:pPr>
      <w:r w:rsidRPr="005F448A">
        <w:rPr>
          <w:rFonts w:asciiTheme="minorHAnsi" w:eastAsia="NSimSun" w:hAnsiTheme="minorHAnsi" w:cs="Arial"/>
          <w:i/>
          <w:iCs/>
          <w:kern w:val="2"/>
          <w:sz w:val="21"/>
          <w:szCs w:val="21"/>
          <w:lang w:eastAsia="zh-CN" w:bidi="hi-IN"/>
        </w:rPr>
        <w:t>Miasta Słupska;</w:t>
      </w:r>
    </w:p>
    <w:p w14:paraId="26B437C4" w14:textId="77777777" w:rsidR="005F448A" w:rsidRPr="005F448A" w:rsidRDefault="005F448A" w:rsidP="00D42D13">
      <w:pPr>
        <w:numPr>
          <w:ilvl w:val="0"/>
          <w:numId w:val="27"/>
        </w:numPr>
        <w:suppressAutoHyphens/>
        <w:ind w:left="2127" w:hanging="426"/>
        <w:rPr>
          <w:rFonts w:asciiTheme="minorHAnsi" w:eastAsia="NSimSun" w:hAnsiTheme="minorHAnsi" w:cs="Arial"/>
          <w:i/>
          <w:iCs/>
          <w:color w:val="131313"/>
          <w:kern w:val="2"/>
          <w:sz w:val="21"/>
          <w:szCs w:val="21"/>
          <w:lang w:eastAsia="zh-CN" w:bidi="hi-IN"/>
        </w:rPr>
      </w:pPr>
      <w:r w:rsidRPr="005F448A">
        <w:rPr>
          <w:rFonts w:asciiTheme="minorHAnsi" w:eastAsia="NSimSun" w:hAnsiTheme="minorHAnsi" w:cs="Arial"/>
          <w:i/>
          <w:iCs/>
          <w:kern w:val="2"/>
          <w:sz w:val="21"/>
          <w:szCs w:val="21"/>
          <w:lang w:eastAsia="zh-CN" w:bidi="hi-IN"/>
        </w:rPr>
        <w:t>Powiatu Słupskiego.</w:t>
      </w:r>
    </w:p>
    <w:p w14:paraId="6ACC31F1" w14:textId="77777777" w:rsidR="005F448A" w:rsidRPr="005F448A" w:rsidRDefault="005F448A" w:rsidP="00D42D13">
      <w:pPr>
        <w:numPr>
          <w:ilvl w:val="0"/>
          <w:numId w:val="25"/>
        </w:numPr>
        <w:suppressAutoHyphens/>
        <w:spacing w:before="60" w:line="276" w:lineRule="auto"/>
        <w:ind w:left="1560" w:hanging="426"/>
        <w:jc w:val="both"/>
        <w:rPr>
          <w:rFonts w:asciiTheme="minorHAnsi" w:eastAsia="NSimSun" w:hAnsiTheme="minorHAnsi" w:cs="Arial"/>
          <w:i/>
          <w:iCs/>
          <w:color w:val="131313"/>
          <w:spacing w:val="-2"/>
          <w:kern w:val="2"/>
          <w:sz w:val="21"/>
          <w:szCs w:val="21"/>
          <w:lang w:eastAsia="zh-CN" w:bidi="hi-IN"/>
        </w:rPr>
      </w:pPr>
      <w:r w:rsidRPr="005F448A">
        <w:rPr>
          <w:rFonts w:asciiTheme="minorHAnsi" w:eastAsia="NSimSun" w:hAnsiTheme="minorHAnsi" w:cs="Arial"/>
          <w:i/>
          <w:iCs/>
          <w:color w:val="131313"/>
          <w:spacing w:val="-2"/>
          <w:kern w:val="2"/>
          <w:sz w:val="21"/>
          <w:szCs w:val="21"/>
          <w:lang w:eastAsia="zh-CN" w:bidi="hi-IN"/>
        </w:rPr>
        <w:t>Kierunki rozwoju transportu publicznego a także zasad jego planowania ze szczególnym uwzględnieniem komunikacji miejskiej na obszarze Miasta Słupska i Powiatu Słupskiego, w aspekcie zmieniających się potrzeb i wyzwań transportowych oraz gospodarczych.</w:t>
      </w:r>
    </w:p>
    <w:p w14:paraId="36A4DF4A" w14:textId="77777777" w:rsidR="005F448A" w:rsidRPr="005F448A" w:rsidRDefault="005F448A" w:rsidP="00D42D13">
      <w:pPr>
        <w:numPr>
          <w:ilvl w:val="0"/>
          <w:numId w:val="25"/>
        </w:numPr>
        <w:suppressAutoHyphens/>
        <w:spacing w:before="60" w:line="276" w:lineRule="auto"/>
        <w:ind w:left="1560" w:hanging="426"/>
        <w:jc w:val="both"/>
        <w:rPr>
          <w:rFonts w:asciiTheme="minorHAnsi" w:eastAsia="NSimSun" w:hAnsiTheme="minorHAnsi" w:cs="Arial"/>
          <w:i/>
          <w:iCs/>
          <w:color w:val="131313"/>
          <w:spacing w:val="-2"/>
          <w:kern w:val="2"/>
          <w:sz w:val="21"/>
          <w:szCs w:val="21"/>
          <w:lang w:eastAsia="zh-CN" w:bidi="hi-IN"/>
        </w:rPr>
      </w:pPr>
      <w:r w:rsidRPr="005F448A">
        <w:rPr>
          <w:rFonts w:asciiTheme="minorHAnsi" w:eastAsia="NSimSun" w:hAnsiTheme="minorHAnsi" w:cs="Arial"/>
          <w:i/>
          <w:iCs/>
          <w:color w:val="131313"/>
          <w:spacing w:val="-2"/>
          <w:kern w:val="2"/>
          <w:sz w:val="21"/>
          <w:szCs w:val="21"/>
          <w:lang w:eastAsia="zh-CN" w:bidi="hi-IN"/>
        </w:rPr>
        <w:t xml:space="preserve">Kierunki optymalizacji działalności organizacyjnej i finansowej Operatorów transportu publicznego (komunikacji autobusowej) w Polsce, w zakresie działalności podstawowej oraz działalności dodatkowej, w aspekcie obowiązujących przepisów oraz struktur właścicielskich. </w:t>
      </w:r>
    </w:p>
    <w:p w14:paraId="6E16F3B8" w14:textId="77777777" w:rsidR="005F448A" w:rsidRPr="005F448A" w:rsidRDefault="005F448A" w:rsidP="00D42D13">
      <w:pPr>
        <w:numPr>
          <w:ilvl w:val="0"/>
          <w:numId w:val="25"/>
        </w:numPr>
        <w:suppressAutoHyphens/>
        <w:spacing w:before="60" w:line="276" w:lineRule="auto"/>
        <w:ind w:left="1560" w:hanging="426"/>
        <w:jc w:val="both"/>
        <w:rPr>
          <w:rFonts w:asciiTheme="minorHAnsi" w:eastAsia="NSimSun" w:hAnsiTheme="minorHAnsi" w:cs="Arial"/>
          <w:i/>
          <w:iCs/>
          <w:color w:val="131313"/>
          <w:spacing w:val="-6"/>
          <w:kern w:val="2"/>
          <w:sz w:val="21"/>
          <w:szCs w:val="21"/>
          <w:lang w:eastAsia="zh-CN" w:bidi="hi-IN"/>
        </w:rPr>
      </w:pPr>
      <w:r w:rsidRPr="005F448A">
        <w:rPr>
          <w:rFonts w:asciiTheme="minorHAnsi" w:eastAsia="NSimSun" w:hAnsiTheme="minorHAnsi" w:cs="Arial"/>
          <w:i/>
          <w:iCs/>
          <w:color w:val="131313"/>
          <w:spacing w:val="-2"/>
          <w:kern w:val="2"/>
          <w:sz w:val="21"/>
          <w:szCs w:val="21"/>
          <w:lang w:eastAsia="zh-CN" w:bidi="hi-IN"/>
        </w:rPr>
        <w:t>Analizę i ocenę przeniesienia bazy transportowej oraz zaplecza techniczno-administracyjnego w granice administracyjne</w:t>
      </w:r>
      <w:r w:rsidRPr="005F448A">
        <w:rPr>
          <w:rFonts w:asciiTheme="minorHAnsi" w:eastAsia="NSimSun" w:hAnsiTheme="minorHAnsi" w:cs="Arial"/>
          <w:i/>
          <w:iCs/>
          <w:color w:val="131313"/>
          <w:spacing w:val="-6"/>
          <w:kern w:val="2"/>
          <w:sz w:val="21"/>
          <w:szCs w:val="21"/>
          <w:lang w:eastAsia="zh-CN" w:bidi="hi-IN"/>
        </w:rPr>
        <w:t xml:space="preserve"> Miasta Słupska, m.in. w oparciu o:</w:t>
      </w:r>
    </w:p>
    <w:p w14:paraId="0190D1E2" w14:textId="77777777" w:rsidR="005F448A" w:rsidRPr="005F448A" w:rsidRDefault="005F448A" w:rsidP="00D42D13">
      <w:pPr>
        <w:numPr>
          <w:ilvl w:val="0"/>
          <w:numId w:val="28"/>
        </w:numPr>
        <w:suppressAutoHyphens/>
        <w:ind w:left="2127" w:hanging="426"/>
        <w:rPr>
          <w:rFonts w:asciiTheme="minorHAnsi" w:eastAsia="NSimSun" w:hAnsiTheme="minorHAnsi" w:cs="Arial"/>
          <w:i/>
          <w:iCs/>
          <w:kern w:val="2"/>
          <w:sz w:val="21"/>
          <w:szCs w:val="21"/>
          <w:lang w:eastAsia="zh-CN" w:bidi="hi-IN"/>
        </w:rPr>
      </w:pPr>
      <w:proofErr w:type="gramStart"/>
      <w:r w:rsidRPr="005F448A">
        <w:rPr>
          <w:rFonts w:asciiTheme="minorHAnsi" w:eastAsia="NSimSun" w:hAnsiTheme="minorHAnsi" w:cs="Arial"/>
          <w:i/>
          <w:iCs/>
          <w:kern w:val="2"/>
          <w:sz w:val="21"/>
          <w:szCs w:val="21"/>
          <w:lang w:eastAsia="zh-CN" w:bidi="hi-IN"/>
        </w:rPr>
        <w:t>kryterium</w:t>
      </w:r>
      <w:proofErr w:type="gramEnd"/>
      <w:r w:rsidRPr="005F448A">
        <w:rPr>
          <w:rFonts w:asciiTheme="minorHAnsi" w:eastAsia="NSimSun" w:hAnsiTheme="minorHAnsi" w:cs="Arial"/>
          <w:i/>
          <w:iCs/>
          <w:kern w:val="2"/>
          <w:sz w:val="21"/>
          <w:szCs w:val="21"/>
          <w:lang w:eastAsia="zh-CN" w:bidi="hi-IN"/>
        </w:rPr>
        <w:t xml:space="preserve"> racjonalizacji przewozów;</w:t>
      </w:r>
    </w:p>
    <w:p w14:paraId="2BD07E47" w14:textId="77777777" w:rsidR="005F448A" w:rsidRPr="005F448A" w:rsidRDefault="005F448A" w:rsidP="00D42D13">
      <w:pPr>
        <w:numPr>
          <w:ilvl w:val="0"/>
          <w:numId w:val="28"/>
        </w:numPr>
        <w:suppressAutoHyphens/>
        <w:ind w:left="2127" w:hanging="426"/>
        <w:rPr>
          <w:rFonts w:asciiTheme="minorHAnsi" w:eastAsia="NSimSun" w:hAnsiTheme="minorHAnsi" w:cs="Arial"/>
          <w:i/>
          <w:iCs/>
          <w:kern w:val="2"/>
          <w:sz w:val="21"/>
          <w:szCs w:val="21"/>
          <w:lang w:eastAsia="zh-CN" w:bidi="hi-IN"/>
        </w:rPr>
      </w:pPr>
      <w:proofErr w:type="gramStart"/>
      <w:r w:rsidRPr="005F448A">
        <w:rPr>
          <w:rFonts w:asciiTheme="minorHAnsi" w:eastAsia="NSimSun" w:hAnsiTheme="minorHAnsi" w:cs="Arial"/>
          <w:i/>
          <w:iCs/>
          <w:kern w:val="2"/>
          <w:sz w:val="21"/>
          <w:szCs w:val="21"/>
          <w:lang w:eastAsia="zh-CN" w:bidi="hi-IN"/>
        </w:rPr>
        <w:t>kryterium</w:t>
      </w:r>
      <w:proofErr w:type="gramEnd"/>
      <w:r w:rsidRPr="005F448A">
        <w:rPr>
          <w:rFonts w:asciiTheme="minorHAnsi" w:eastAsia="NSimSun" w:hAnsiTheme="minorHAnsi" w:cs="Arial"/>
          <w:i/>
          <w:iCs/>
          <w:kern w:val="2"/>
          <w:sz w:val="21"/>
          <w:szCs w:val="21"/>
          <w:lang w:eastAsia="zh-CN" w:bidi="hi-IN"/>
        </w:rPr>
        <w:t xml:space="preserve"> ekonomiczne; </w:t>
      </w:r>
    </w:p>
    <w:p w14:paraId="788945F4" w14:textId="77777777" w:rsidR="005F448A" w:rsidRPr="005F448A" w:rsidRDefault="005F448A" w:rsidP="00D42D13">
      <w:pPr>
        <w:numPr>
          <w:ilvl w:val="0"/>
          <w:numId w:val="28"/>
        </w:numPr>
        <w:suppressAutoHyphens/>
        <w:ind w:left="2127" w:hanging="426"/>
        <w:rPr>
          <w:rFonts w:asciiTheme="minorHAnsi" w:eastAsia="NSimSun" w:hAnsiTheme="minorHAnsi" w:cs="Arial"/>
          <w:i/>
          <w:iCs/>
          <w:kern w:val="2"/>
          <w:sz w:val="21"/>
          <w:szCs w:val="21"/>
          <w:lang w:eastAsia="zh-CN" w:bidi="hi-IN"/>
        </w:rPr>
      </w:pPr>
      <w:proofErr w:type="gramStart"/>
      <w:r w:rsidRPr="005F448A">
        <w:rPr>
          <w:rFonts w:asciiTheme="minorHAnsi" w:eastAsia="NSimSun" w:hAnsiTheme="minorHAnsi" w:cs="Arial"/>
          <w:i/>
          <w:iCs/>
          <w:kern w:val="2"/>
          <w:sz w:val="21"/>
          <w:szCs w:val="21"/>
          <w:lang w:eastAsia="zh-CN" w:bidi="hi-IN"/>
        </w:rPr>
        <w:t>kryterium</w:t>
      </w:r>
      <w:proofErr w:type="gramEnd"/>
      <w:r w:rsidRPr="005F448A">
        <w:rPr>
          <w:rFonts w:asciiTheme="minorHAnsi" w:eastAsia="NSimSun" w:hAnsiTheme="minorHAnsi" w:cs="Arial"/>
          <w:i/>
          <w:iCs/>
          <w:kern w:val="2"/>
          <w:sz w:val="21"/>
          <w:szCs w:val="21"/>
          <w:lang w:eastAsia="zh-CN" w:bidi="hi-IN"/>
        </w:rPr>
        <w:t xml:space="preserve"> techniczno-eksploatacyjne; </w:t>
      </w:r>
    </w:p>
    <w:p w14:paraId="454D9704" w14:textId="77777777" w:rsidR="005F448A" w:rsidRPr="005F448A" w:rsidRDefault="005F448A" w:rsidP="00D42D13">
      <w:pPr>
        <w:numPr>
          <w:ilvl w:val="0"/>
          <w:numId w:val="28"/>
        </w:numPr>
        <w:suppressAutoHyphens/>
        <w:ind w:left="2127" w:hanging="426"/>
        <w:jc w:val="both"/>
        <w:rPr>
          <w:rFonts w:asciiTheme="minorHAnsi" w:eastAsia="NSimSun" w:hAnsiTheme="minorHAnsi" w:cs="Arial"/>
          <w:i/>
          <w:iCs/>
          <w:spacing w:val="-2"/>
          <w:kern w:val="2"/>
          <w:sz w:val="21"/>
          <w:szCs w:val="21"/>
          <w:lang w:eastAsia="zh-CN" w:bidi="hi-IN"/>
        </w:rPr>
      </w:pPr>
      <w:proofErr w:type="gramStart"/>
      <w:r w:rsidRPr="005F448A">
        <w:rPr>
          <w:rFonts w:asciiTheme="minorHAnsi" w:eastAsia="NSimSun" w:hAnsiTheme="minorHAnsi" w:cs="Arial"/>
          <w:i/>
          <w:iCs/>
          <w:spacing w:val="-2"/>
          <w:kern w:val="2"/>
          <w:sz w:val="21"/>
          <w:szCs w:val="21"/>
          <w:lang w:eastAsia="zh-CN" w:bidi="hi-IN"/>
        </w:rPr>
        <w:t>kryterium</w:t>
      </w:r>
      <w:proofErr w:type="gramEnd"/>
      <w:r w:rsidRPr="005F448A">
        <w:rPr>
          <w:rFonts w:asciiTheme="minorHAnsi" w:eastAsia="NSimSun" w:hAnsiTheme="minorHAnsi" w:cs="Arial"/>
          <w:i/>
          <w:iCs/>
          <w:spacing w:val="-2"/>
          <w:kern w:val="2"/>
          <w:sz w:val="21"/>
          <w:szCs w:val="21"/>
          <w:lang w:eastAsia="zh-CN" w:bidi="hi-IN"/>
        </w:rPr>
        <w:t xml:space="preserve"> integracji i efektywności, m.in. w ramach istniejącego klastra bioenergetycznego;</w:t>
      </w:r>
    </w:p>
    <w:p w14:paraId="4CA74FF1" w14:textId="77777777" w:rsidR="005F448A" w:rsidRPr="005F448A" w:rsidRDefault="005F448A" w:rsidP="00D42D13">
      <w:pPr>
        <w:numPr>
          <w:ilvl w:val="0"/>
          <w:numId w:val="28"/>
        </w:numPr>
        <w:suppressAutoHyphens/>
        <w:ind w:left="2127" w:hanging="426"/>
        <w:rPr>
          <w:rFonts w:asciiTheme="minorHAnsi" w:eastAsia="NSimSun" w:hAnsiTheme="minorHAnsi" w:cs="Arial"/>
          <w:i/>
          <w:iCs/>
          <w:kern w:val="2"/>
          <w:sz w:val="21"/>
          <w:szCs w:val="21"/>
          <w:lang w:eastAsia="zh-CN" w:bidi="hi-IN"/>
        </w:rPr>
      </w:pPr>
      <w:proofErr w:type="gramStart"/>
      <w:r w:rsidRPr="005F448A">
        <w:rPr>
          <w:rFonts w:asciiTheme="minorHAnsi" w:eastAsia="NSimSun" w:hAnsiTheme="minorHAnsi" w:cs="Arial"/>
          <w:i/>
          <w:iCs/>
          <w:kern w:val="2"/>
          <w:sz w:val="21"/>
          <w:szCs w:val="21"/>
          <w:lang w:eastAsia="zh-CN" w:bidi="hi-IN"/>
        </w:rPr>
        <w:t>kryterium</w:t>
      </w:r>
      <w:proofErr w:type="gramEnd"/>
      <w:r w:rsidRPr="005F448A">
        <w:rPr>
          <w:rFonts w:asciiTheme="minorHAnsi" w:eastAsia="NSimSun" w:hAnsiTheme="minorHAnsi" w:cs="Arial"/>
          <w:i/>
          <w:iCs/>
          <w:kern w:val="2"/>
          <w:sz w:val="21"/>
          <w:szCs w:val="21"/>
          <w:lang w:eastAsia="zh-CN" w:bidi="hi-IN"/>
        </w:rPr>
        <w:t xml:space="preserve"> organizacyjno-własnościowe;</w:t>
      </w:r>
    </w:p>
    <w:p w14:paraId="49B2A213" w14:textId="77777777" w:rsidR="005F448A" w:rsidRPr="005F448A" w:rsidRDefault="005F448A" w:rsidP="00D42D13">
      <w:pPr>
        <w:numPr>
          <w:ilvl w:val="0"/>
          <w:numId w:val="28"/>
        </w:numPr>
        <w:suppressAutoHyphens/>
        <w:spacing w:line="276" w:lineRule="auto"/>
        <w:ind w:left="2127" w:hanging="426"/>
        <w:rPr>
          <w:rFonts w:asciiTheme="minorHAnsi" w:eastAsia="NSimSun" w:hAnsiTheme="minorHAnsi" w:cs="Arial"/>
          <w:i/>
          <w:iCs/>
          <w:kern w:val="2"/>
          <w:sz w:val="21"/>
          <w:szCs w:val="21"/>
          <w:lang w:eastAsia="zh-CN" w:bidi="hi-IN"/>
        </w:rPr>
      </w:pPr>
      <w:proofErr w:type="gramStart"/>
      <w:r w:rsidRPr="005F448A">
        <w:rPr>
          <w:rFonts w:asciiTheme="minorHAnsi" w:eastAsia="NSimSun" w:hAnsiTheme="minorHAnsi" w:cs="Arial"/>
          <w:i/>
          <w:iCs/>
          <w:kern w:val="2"/>
          <w:sz w:val="21"/>
          <w:szCs w:val="21"/>
          <w:lang w:eastAsia="zh-CN" w:bidi="hi-IN"/>
        </w:rPr>
        <w:t>kryterium</w:t>
      </w:r>
      <w:proofErr w:type="gramEnd"/>
      <w:r w:rsidRPr="005F448A">
        <w:rPr>
          <w:rFonts w:asciiTheme="minorHAnsi" w:eastAsia="NSimSun" w:hAnsiTheme="minorHAnsi" w:cs="Arial"/>
          <w:i/>
          <w:iCs/>
          <w:kern w:val="2"/>
          <w:sz w:val="21"/>
          <w:szCs w:val="21"/>
          <w:lang w:eastAsia="zh-CN" w:bidi="hi-IN"/>
        </w:rPr>
        <w:t xml:space="preserve"> przestrzenne i środowiskowe;</w:t>
      </w:r>
    </w:p>
    <w:p w14:paraId="65007E5A" w14:textId="77777777" w:rsidR="005F448A" w:rsidRPr="005F448A" w:rsidRDefault="005F448A" w:rsidP="00D42D13">
      <w:pPr>
        <w:numPr>
          <w:ilvl w:val="0"/>
          <w:numId w:val="28"/>
        </w:numPr>
        <w:suppressAutoHyphens/>
        <w:spacing w:line="276" w:lineRule="auto"/>
        <w:ind w:left="2127" w:hanging="426"/>
        <w:rPr>
          <w:rFonts w:asciiTheme="minorHAnsi" w:eastAsia="NSimSun" w:hAnsiTheme="minorHAnsi" w:cs="Arial"/>
          <w:i/>
          <w:iCs/>
          <w:kern w:val="2"/>
          <w:sz w:val="21"/>
          <w:szCs w:val="21"/>
          <w:lang w:eastAsia="zh-CN" w:bidi="hi-IN"/>
        </w:rPr>
      </w:pPr>
      <w:proofErr w:type="gramStart"/>
      <w:r w:rsidRPr="005F448A">
        <w:rPr>
          <w:rFonts w:asciiTheme="minorHAnsi" w:eastAsia="NSimSun" w:hAnsiTheme="minorHAnsi" w:cs="Arial"/>
          <w:i/>
          <w:iCs/>
          <w:kern w:val="2"/>
          <w:sz w:val="21"/>
          <w:szCs w:val="21"/>
          <w:lang w:eastAsia="zh-CN" w:bidi="hi-IN"/>
        </w:rPr>
        <w:t>kryterium</w:t>
      </w:r>
      <w:proofErr w:type="gramEnd"/>
      <w:r w:rsidRPr="005F448A">
        <w:rPr>
          <w:rFonts w:asciiTheme="minorHAnsi" w:eastAsia="NSimSun" w:hAnsiTheme="minorHAnsi" w:cs="Arial"/>
          <w:i/>
          <w:iCs/>
          <w:kern w:val="2"/>
          <w:sz w:val="21"/>
          <w:szCs w:val="21"/>
          <w:lang w:eastAsia="zh-CN" w:bidi="hi-IN"/>
        </w:rPr>
        <w:t xml:space="preserve"> budżetowe, w tym możliwe źródła finansowania. </w:t>
      </w:r>
    </w:p>
    <w:p w14:paraId="5EFC3F86" w14:textId="77777777" w:rsidR="005F448A" w:rsidRPr="005F448A" w:rsidRDefault="005F448A" w:rsidP="00D42D13">
      <w:pPr>
        <w:numPr>
          <w:ilvl w:val="0"/>
          <w:numId w:val="25"/>
        </w:numPr>
        <w:suppressAutoHyphens/>
        <w:spacing w:before="60" w:line="276" w:lineRule="auto"/>
        <w:ind w:left="1560" w:hanging="426"/>
        <w:jc w:val="both"/>
        <w:rPr>
          <w:rFonts w:asciiTheme="minorHAnsi" w:eastAsia="NSimSun" w:hAnsiTheme="minorHAnsi" w:cs="Arial"/>
          <w:i/>
          <w:iCs/>
          <w:color w:val="000000"/>
          <w:kern w:val="2"/>
          <w:sz w:val="21"/>
          <w:szCs w:val="21"/>
          <w:lang w:eastAsia="zh-CN" w:bidi="hi-IN"/>
        </w:rPr>
      </w:pPr>
      <w:r w:rsidRPr="005F448A">
        <w:rPr>
          <w:rFonts w:asciiTheme="minorHAnsi" w:eastAsia="NSimSun" w:hAnsiTheme="minorHAnsi" w:cs="Arial"/>
          <w:i/>
          <w:iCs/>
          <w:color w:val="000000"/>
          <w:kern w:val="2"/>
          <w:sz w:val="21"/>
          <w:szCs w:val="21"/>
          <w:lang w:eastAsia="zh-CN" w:bidi="hi-IN"/>
        </w:rPr>
        <w:t>Analizę (korzyści i zagrożeń) a także ocenę zasadności wymiany całości użytkowanego przez MZK Słupsk taboru na zeroemisyjny, w tym tabor elektryczny i wodorowy, wraz z zapewnieniem niezbędnej infrastruktury, m.in. w aspekcie ekonomicznym, technicznym oraz prawnym.</w:t>
      </w:r>
    </w:p>
    <w:p w14:paraId="0E1DE90D" w14:textId="77777777" w:rsidR="005F448A" w:rsidRPr="005F448A" w:rsidRDefault="005F448A" w:rsidP="00D42D13">
      <w:pPr>
        <w:numPr>
          <w:ilvl w:val="0"/>
          <w:numId w:val="25"/>
        </w:numPr>
        <w:suppressAutoHyphens/>
        <w:spacing w:before="60" w:line="276" w:lineRule="auto"/>
        <w:ind w:left="1560" w:hanging="426"/>
        <w:jc w:val="both"/>
        <w:rPr>
          <w:rFonts w:asciiTheme="minorHAnsi" w:eastAsia="NSimSun" w:hAnsiTheme="minorHAnsi" w:cs="Arial"/>
          <w:i/>
          <w:iCs/>
          <w:color w:val="000000"/>
          <w:kern w:val="2"/>
          <w:sz w:val="21"/>
          <w:szCs w:val="21"/>
          <w:lang w:eastAsia="zh-CN" w:bidi="hi-IN"/>
        </w:rPr>
      </w:pPr>
      <w:r w:rsidRPr="005F448A">
        <w:rPr>
          <w:rFonts w:asciiTheme="minorHAnsi" w:eastAsia="NSimSun" w:hAnsiTheme="minorHAnsi" w:cs="Arial"/>
          <w:i/>
          <w:iCs/>
          <w:color w:val="000000"/>
          <w:kern w:val="2"/>
          <w:sz w:val="21"/>
          <w:szCs w:val="21"/>
          <w:lang w:eastAsia="zh-CN" w:bidi="hi-IN"/>
        </w:rPr>
        <w:t>Nakreślenie wyzwań strategicznych na najbliższe lata w wyniku wykonanych analiz, ocen i prognoz.</w:t>
      </w:r>
    </w:p>
    <w:p w14:paraId="1B0D01BA" w14:textId="77777777" w:rsidR="00D42D13" w:rsidRDefault="005F448A" w:rsidP="00D42D13">
      <w:pPr>
        <w:numPr>
          <w:ilvl w:val="0"/>
          <w:numId w:val="25"/>
        </w:numPr>
        <w:suppressAutoHyphens/>
        <w:spacing w:before="60" w:line="276" w:lineRule="auto"/>
        <w:ind w:left="1560" w:hanging="426"/>
        <w:jc w:val="both"/>
        <w:rPr>
          <w:rFonts w:asciiTheme="minorHAnsi" w:eastAsia="NSimSun" w:hAnsiTheme="minorHAnsi" w:cs="Arial"/>
          <w:i/>
          <w:iCs/>
          <w:color w:val="000000"/>
          <w:kern w:val="2"/>
          <w:sz w:val="21"/>
          <w:szCs w:val="21"/>
          <w:lang w:eastAsia="zh-CN" w:bidi="hi-IN"/>
        </w:rPr>
      </w:pPr>
      <w:r w:rsidRPr="005F448A">
        <w:rPr>
          <w:rFonts w:asciiTheme="minorHAnsi" w:eastAsia="NSimSun" w:hAnsiTheme="minorHAnsi" w:cs="Arial"/>
          <w:i/>
          <w:iCs/>
          <w:color w:val="000000"/>
          <w:kern w:val="2"/>
          <w:sz w:val="21"/>
          <w:szCs w:val="21"/>
          <w:lang w:eastAsia="zh-CN" w:bidi="hi-IN"/>
        </w:rPr>
        <w:t>Nakreślenie działań strategicznych na najbliższe lata.</w:t>
      </w:r>
    </w:p>
    <w:p w14:paraId="14EB83ED" w14:textId="07C97A8A" w:rsidR="00E042FE" w:rsidRPr="00D42D13" w:rsidRDefault="00D42D13" w:rsidP="00D42D13">
      <w:pPr>
        <w:pStyle w:val="Akapitzlist"/>
        <w:numPr>
          <w:ilvl w:val="0"/>
          <w:numId w:val="29"/>
        </w:numPr>
        <w:tabs>
          <w:tab w:val="clear" w:pos="720"/>
          <w:tab w:val="num" w:pos="993"/>
        </w:tabs>
        <w:suppressAutoHyphens/>
        <w:spacing w:before="60" w:line="276" w:lineRule="auto"/>
        <w:ind w:left="993" w:hanging="284"/>
        <w:jc w:val="both"/>
        <w:rPr>
          <w:rFonts w:asciiTheme="minorHAnsi" w:eastAsia="NSimSun" w:hAnsiTheme="minorHAnsi" w:cs="Arial"/>
          <w:i/>
          <w:iCs/>
          <w:color w:val="000000"/>
          <w:spacing w:val="-4"/>
          <w:kern w:val="2"/>
          <w:sz w:val="21"/>
          <w:szCs w:val="21"/>
          <w:lang w:eastAsia="zh-CN" w:bidi="hi-IN"/>
        </w:rPr>
      </w:pPr>
      <w:r w:rsidRPr="00D42D13">
        <w:rPr>
          <w:rFonts w:asciiTheme="minorHAnsi" w:hAnsiTheme="minorHAnsi"/>
          <w:bCs/>
          <w:i/>
          <w:spacing w:val="-4"/>
          <w:sz w:val="21"/>
          <w:szCs w:val="21"/>
        </w:rPr>
        <w:t>Zadanie jest realizowane w</w:t>
      </w:r>
      <w:r w:rsidR="00E042FE" w:rsidRPr="00D42D13">
        <w:rPr>
          <w:rFonts w:asciiTheme="minorHAnsi" w:hAnsiTheme="minorHAnsi"/>
          <w:bCs/>
          <w:i/>
          <w:spacing w:val="-4"/>
          <w:sz w:val="21"/>
          <w:szCs w:val="21"/>
        </w:rPr>
        <w:t xml:space="preserve"> ramach </w:t>
      </w:r>
      <w:r w:rsidR="00E042FE" w:rsidRPr="00D42D13">
        <w:rPr>
          <w:rFonts w:asciiTheme="minorHAnsi" w:hAnsiTheme="minorHAnsi" w:cs="Arial"/>
          <w:i/>
          <w:spacing w:val="-4"/>
          <w:sz w:val="21"/>
          <w:szCs w:val="21"/>
        </w:rPr>
        <w:t>projektu p</w:t>
      </w:r>
      <w:r w:rsidR="005F448A" w:rsidRPr="00D42D13">
        <w:rPr>
          <w:rFonts w:asciiTheme="minorHAnsi" w:hAnsiTheme="minorHAnsi" w:cs="Arial"/>
          <w:i/>
          <w:spacing w:val="-4"/>
          <w:sz w:val="21"/>
          <w:szCs w:val="21"/>
        </w:rPr>
        <w:t>n</w:t>
      </w:r>
      <w:r w:rsidR="00E042FE" w:rsidRPr="00D42D13">
        <w:rPr>
          <w:rFonts w:asciiTheme="minorHAnsi" w:hAnsiTheme="minorHAnsi" w:cs="Arial"/>
          <w:i/>
          <w:spacing w:val="-4"/>
          <w:sz w:val="21"/>
          <w:szCs w:val="21"/>
        </w:rPr>
        <w:t>.</w:t>
      </w:r>
      <w:r w:rsidR="005F448A" w:rsidRPr="00D42D13">
        <w:rPr>
          <w:rFonts w:asciiTheme="minorHAnsi" w:hAnsiTheme="minorHAnsi" w:cs="Arial"/>
          <w:i/>
          <w:spacing w:val="-4"/>
          <w:sz w:val="21"/>
          <w:szCs w:val="21"/>
        </w:rPr>
        <w:t xml:space="preserve"> </w:t>
      </w:r>
      <w:r w:rsidR="00E042FE" w:rsidRPr="00D42D13">
        <w:rPr>
          <w:rStyle w:val="Pogrubienie"/>
          <w:rFonts w:asciiTheme="minorHAnsi" w:hAnsiTheme="minorHAnsi" w:cs="Arial"/>
          <w:i/>
          <w:spacing w:val="-4"/>
          <w:sz w:val="21"/>
          <w:szCs w:val="21"/>
        </w:rPr>
        <w:t>„</w:t>
      </w:r>
      <w:r w:rsidR="00E042FE" w:rsidRPr="00D42D13">
        <w:rPr>
          <w:rStyle w:val="Pogrubienie"/>
          <w:rFonts w:asciiTheme="minorHAnsi" w:hAnsiTheme="minorHAnsi" w:cs="Arial"/>
          <w:b w:val="0"/>
          <w:i/>
          <w:spacing w:val="-4"/>
          <w:sz w:val="21"/>
          <w:szCs w:val="21"/>
        </w:rPr>
        <w:t>Rozwój kompetencji energetycznych  Słupskiego Klastra Bioenergetycznego</w:t>
      </w:r>
      <w:proofErr w:type="gramStart"/>
      <w:r w:rsidR="00E042FE" w:rsidRPr="00D42D13">
        <w:rPr>
          <w:rStyle w:val="Pogrubienie"/>
          <w:rFonts w:asciiTheme="minorHAnsi" w:hAnsiTheme="minorHAnsi" w:cs="Arial"/>
          <w:b w:val="0"/>
          <w:i/>
          <w:spacing w:val="-4"/>
          <w:sz w:val="21"/>
          <w:szCs w:val="21"/>
        </w:rPr>
        <w:t>”</w:t>
      </w:r>
      <w:r w:rsidR="00E042FE" w:rsidRPr="00D42D13">
        <w:rPr>
          <w:rStyle w:val="Pogrubienie"/>
          <w:rFonts w:asciiTheme="minorHAnsi" w:hAnsiTheme="minorHAnsi" w:cs="Arial"/>
          <w:i/>
          <w:spacing w:val="-4"/>
          <w:sz w:val="21"/>
          <w:szCs w:val="21"/>
        </w:rPr>
        <w:t>, </w:t>
      </w:r>
      <w:r w:rsidR="00E042FE" w:rsidRPr="00D42D13">
        <w:rPr>
          <w:rFonts w:asciiTheme="minorHAnsi" w:hAnsiTheme="minorHAnsi" w:cs="Arial"/>
          <w:i/>
          <w:spacing w:val="-4"/>
          <w:sz w:val="21"/>
          <w:szCs w:val="21"/>
        </w:rPr>
        <w:t>objętego</w:t>
      </w:r>
      <w:proofErr w:type="gramEnd"/>
      <w:r w:rsidR="00E042FE" w:rsidRPr="00D42D13">
        <w:rPr>
          <w:rFonts w:asciiTheme="minorHAnsi" w:hAnsiTheme="minorHAnsi" w:cs="Arial"/>
          <w:i/>
          <w:spacing w:val="-4"/>
          <w:sz w:val="21"/>
          <w:szCs w:val="21"/>
        </w:rPr>
        <w:t xml:space="preserve"> wsparciem  bezzwrotnym z planu rozwojowego w ramach Krajowego Programu Odbudowy i Zwiększenia Odporności,  Inwestycja B2.2.2./G1.1.2. Część A (wsparcie </w:t>
      </w:r>
      <w:proofErr w:type="spellStart"/>
      <w:r w:rsidR="00E042FE" w:rsidRPr="00D42D13">
        <w:rPr>
          <w:rFonts w:asciiTheme="minorHAnsi" w:hAnsiTheme="minorHAnsi" w:cs="Arial"/>
          <w:i/>
          <w:spacing w:val="-4"/>
          <w:sz w:val="21"/>
          <w:szCs w:val="21"/>
        </w:rPr>
        <w:t>przedinwestycyjne</w:t>
      </w:r>
      <w:proofErr w:type="spellEnd"/>
      <w:r w:rsidR="00E042FE" w:rsidRPr="00D42D13">
        <w:rPr>
          <w:rFonts w:asciiTheme="minorHAnsi" w:hAnsiTheme="minorHAnsi" w:cs="Arial"/>
          <w:i/>
          <w:spacing w:val="-4"/>
          <w:sz w:val="21"/>
          <w:szCs w:val="21"/>
        </w:rPr>
        <w:t>): Działanie A.1.: Rozwój istniejących klastrów energii, Poddziałanie: A.1</w:t>
      </w:r>
      <w:proofErr w:type="gramStart"/>
      <w:r w:rsidR="00E042FE" w:rsidRPr="00D42D13">
        <w:rPr>
          <w:rFonts w:asciiTheme="minorHAnsi" w:hAnsiTheme="minorHAnsi" w:cs="Arial"/>
          <w:i/>
          <w:spacing w:val="-4"/>
          <w:sz w:val="21"/>
          <w:szCs w:val="21"/>
        </w:rPr>
        <w:t>a</w:t>
      </w:r>
      <w:proofErr w:type="gramEnd"/>
      <w:r w:rsidR="00E042FE" w:rsidRPr="00D42D13">
        <w:rPr>
          <w:rFonts w:asciiTheme="minorHAnsi" w:hAnsiTheme="minorHAnsi" w:cs="Arial"/>
          <w:i/>
          <w:spacing w:val="-4"/>
          <w:sz w:val="21"/>
          <w:szCs w:val="21"/>
        </w:rPr>
        <w:t xml:space="preserve"> – etap II.</w:t>
      </w:r>
    </w:p>
    <w:p w14:paraId="603908E0" w14:textId="2D9E3CA9" w:rsidR="004244E9" w:rsidRPr="005226A0" w:rsidRDefault="00107A30" w:rsidP="00693E71">
      <w:pPr>
        <w:pStyle w:val="Akapitzlist"/>
        <w:numPr>
          <w:ilvl w:val="0"/>
          <w:numId w:val="4"/>
        </w:numPr>
        <w:spacing w:before="240" w:after="120"/>
        <w:ind w:left="567" w:hanging="567"/>
        <w:jc w:val="both"/>
        <w:rPr>
          <w:rFonts w:asciiTheme="minorHAnsi" w:hAnsiTheme="minorHAnsi" w:cs="Arial"/>
          <w:b/>
          <w:sz w:val="21"/>
          <w:szCs w:val="21"/>
        </w:rPr>
      </w:pPr>
      <w:r w:rsidRPr="005226A0">
        <w:rPr>
          <w:rFonts w:asciiTheme="minorHAnsi" w:hAnsiTheme="minorHAnsi" w:cs="Arial"/>
          <w:b/>
          <w:sz w:val="21"/>
          <w:szCs w:val="21"/>
        </w:rPr>
        <w:t>Termin wykonania zamówienia</w:t>
      </w:r>
      <w:r w:rsidR="005818FD" w:rsidRPr="005226A0">
        <w:rPr>
          <w:rStyle w:val="Odwoanieprzypisudolnego"/>
          <w:rFonts w:asciiTheme="minorHAnsi" w:hAnsiTheme="minorHAnsi" w:cs="Arial"/>
          <w:b/>
          <w:sz w:val="21"/>
          <w:szCs w:val="21"/>
        </w:rPr>
        <w:footnoteReference w:id="2"/>
      </w:r>
      <w:r w:rsidRPr="005226A0">
        <w:rPr>
          <w:rFonts w:asciiTheme="minorHAnsi" w:hAnsiTheme="minorHAnsi" w:cs="Arial"/>
          <w:b/>
          <w:sz w:val="21"/>
          <w:szCs w:val="21"/>
        </w:rPr>
        <w:t xml:space="preserve">: </w:t>
      </w:r>
    </w:p>
    <w:p w14:paraId="5FF088DE" w14:textId="12EB2E4B" w:rsidR="00827545" w:rsidRPr="005226A0" w:rsidRDefault="005226A0" w:rsidP="005226A0">
      <w:pPr>
        <w:pStyle w:val="Akapitzlist"/>
        <w:spacing w:before="240" w:after="120"/>
        <w:ind w:left="567" w:firstLine="142"/>
        <w:jc w:val="both"/>
        <w:rPr>
          <w:rFonts w:asciiTheme="minorHAnsi" w:hAnsiTheme="minorHAnsi" w:cs="Arial"/>
          <w:bCs/>
          <w:i/>
          <w:iCs/>
          <w:sz w:val="21"/>
          <w:szCs w:val="21"/>
        </w:rPr>
      </w:pPr>
      <w:proofErr w:type="gramStart"/>
      <w:r w:rsidRPr="005226A0">
        <w:rPr>
          <w:rFonts w:asciiTheme="minorHAnsi" w:hAnsiTheme="minorHAnsi" w:cs="Arial"/>
          <w:bCs/>
          <w:i/>
          <w:iCs/>
          <w:sz w:val="21"/>
          <w:szCs w:val="21"/>
        </w:rPr>
        <w:t>do</w:t>
      </w:r>
      <w:proofErr w:type="gramEnd"/>
      <w:r w:rsidR="00827545" w:rsidRPr="005226A0">
        <w:rPr>
          <w:rFonts w:asciiTheme="minorHAnsi" w:hAnsiTheme="minorHAnsi" w:cs="Arial"/>
          <w:bCs/>
          <w:i/>
          <w:iCs/>
          <w:sz w:val="21"/>
          <w:szCs w:val="21"/>
        </w:rPr>
        <w:t xml:space="preserve"> </w:t>
      </w:r>
      <w:r w:rsidR="00D42D13">
        <w:rPr>
          <w:rFonts w:asciiTheme="minorHAnsi" w:hAnsiTheme="minorHAnsi" w:cs="Arial"/>
          <w:bCs/>
          <w:i/>
          <w:iCs/>
          <w:sz w:val="21"/>
          <w:szCs w:val="21"/>
        </w:rPr>
        <w:t>30 czerwca</w:t>
      </w:r>
      <w:r w:rsidRPr="005226A0">
        <w:rPr>
          <w:rFonts w:asciiTheme="minorHAnsi" w:hAnsiTheme="minorHAnsi" w:cs="Arial"/>
          <w:bCs/>
          <w:i/>
          <w:iCs/>
          <w:sz w:val="21"/>
          <w:szCs w:val="21"/>
        </w:rPr>
        <w:t xml:space="preserve"> </w:t>
      </w:r>
      <w:r w:rsidR="002B3718" w:rsidRPr="005226A0">
        <w:rPr>
          <w:rFonts w:asciiTheme="minorHAnsi" w:hAnsiTheme="minorHAnsi" w:cs="Arial"/>
          <w:bCs/>
          <w:i/>
          <w:iCs/>
          <w:sz w:val="21"/>
          <w:szCs w:val="21"/>
        </w:rPr>
        <w:t>2026 r.</w:t>
      </w:r>
    </w:p>
    <w:p w14:paraId="07165EC2" w14:textId="77777777" w:rsidR="00107A30" w:rsidRPr="005226A0" w:rsidRDefault="00107A30" w:rsidP="00693E71">
      <w:pPr>
        <w:pStyle w:val="Akapitzlist"/>
        <w:numPr>
          <w:ilvl w:val="0"/>
          <w:numId w:val="4"/>
        </w:numPr>
        <w:spacing w:before="240" w:after="120"/>
        <w:ind w:left="567" w:hanging="567"/>
        <w:jc w:val="both"/>
        <w:rPr>
          <w:rFonts w:asciiTheme="minorHAnsi" w:hAnsiTheme="minorHAnsi" w:cs="Arial"/>
          <w:b/>
          <w:sz w:val="21"/>
          <w:szCs w:val="21"/>
        </w:rPr>
      </w:pPr>
      <w:r w:rsidRPr="005226A0">
        <w:rPr>
          <w:rFonts w:asciiTheme="minorHAnsi" w:hAnsiTheme="minorHAnsi" w:cs="Arial"/>
          <w:b/>
          <w:sz w:val="21"/>
          <w:szCs w:val="21"/>
        </w:rPr>
        <w:lastRenderedPageBreak/>
        <w:t xml:space="preserve">Warunki udziału w postępowaniu oraz opis sposobu </w:t>
      </w:r>
      <w:r w:rsidR="00CD2D77" w:rsidRPr="005226A0">
        <w:rPr>
          <w:rFonts w:asciiTheme="minorHAnsi" w:hAnsiTheme="minorHAnsi" w:cs="Arial"/>
          <w:b/>
          <w:sz w:val="21"/>
          <w:szCs w:val="21"/>
        </w:rPr>
        <w:t xml:space="preserve">dokonywania </w:t>
      </w:r>
      <w:r w:rsidRPr="005226A0">
        <w:rPr>
          <w:rFonts w:asciiTheme="minorHAnsi" w:hAnsiTheme="minorHAnsi" w:cs="Arial"/>
          <w:b/>
          <w:sz w:val="21"/>
          <w:szCs w:val="21"/>
        </w:rPr>
        <w:t>oceny ich spełniania</w:t>
      </w:r>
      <w:r w:rsidRPr="005226A0">
        <w:rPr>
          <w:rStyle w:val="Odwoanieprzypisudolnego"/>
          <w:rFonts w:asciiTheme="minorHAnsi" w:hAnsiTheme="minorHAnsi" w:cs="Arial"/>
          <w:b/>
          <w:sz w:val="21"/>
          <w:szCs w:val="21"/>
        </w:rPr>
        <w:footnoteReference w:id="3"/>
      </w:r>
    </w:p>
    <w:p w14:paraId="003DE2BE" w14:textId="77777777" w:rsidR="004244E9" w:rsidRPr="005226A0" w:rsidRDefault="004244E9" w:rsidP="00693E71">
      <w:pPr>
        <w:pStyle w:val="Akapitzlist"/>
        <w:numPr>
          <w:ilvl w:val="0"/>
          <w:numId w:val="6"/>
        </w:numPr>
        <w:spacing w:before="120" w:after="120"/>
        <w:ind w:left="1134" w:hanging="425"/>
        <w:jc w:val="both"/>
        <w:rPr>
          <w:rFonts w:asciiTheme="minorHAnsi" w:hAnsiTheme="minorHAnsi" w:cs="Arial"/>
          <w:sz w:val="21"/>
          <w:szCs w:val="21"/>
        </w:rPr>
      </w:pPr>
      <w:r w:rsidRPr="005226A0">
        <w:rPr>
          <w:rFonts w:asciiTheme="minorHAnsi" w:hAnsiTheme="minorHAnsi" w:cs="Arial"/>
          <w:sz w:val="21"/>
          <w:szCs w:val="21"/>
        </w:rPr>
        <w:t xml:space="preserve">O zamówienie mogą ubiegać się Wykonawcy, którzy spełniają niniejsze warunki udziału w postępowaniu: </w:t>
      </w:r>
    </w:p>
    <w:p w14:paraId="61303138" w14:textId="77777777" w:rsidR="00CD2D77" w:rsidRPr="005226A0" w:rsidRDefault="00B4159A" w:rsidP="00693E71">
      <w:pPr>
        <w:pStyle w:val="Akapitzlist"/>
        <w:numPr>
          <w:ilvl w:val="0"/>
          <w:numId w:val="5"/>
        </w:numPr>
        <w:spacing w:before="120" w:after="120"/>
        <w:ind w:left="1701" w:hanging="425"/>
        <w:jc w:val="both"/>
        <w:rPr>
          <w:rFonts w:asciiTheme="minorHAnsi" w:hAnsiTheme="minorHAnsi" w:cs="Arial"/>
          <w:sz w:val="21"/>
          <w:szCs w:val="21"/>
        </w:rPr>
      </w:pPr>
      <w:proofErr w:type="gramStart"/>
      <w:r w:rsidRPr="005226A0">
        <w:rPr>
          <w:rFonts w:asciiTheme="minorHAnsi" w:hAnsiTheme="minorHAnsi" w:cs="Arial"/>
          <w:sz w:val="21"/>
          <w:szCs w:val="21"/>
        </w:rPr>
        <w:t>w</w:t>
      </w:r>
      <w:proofErr w:type="gramEnd"/>
      <w:r w:rsidRPr="005226A0">
        <w:rPr>
          <w:rFonts w:asciiTheme="minorHAnsi" w:hAnsiTheme="minorHAnsi" w:cs="Arial"/>
          <w:sz w:val="21"/>
          <w:szCs w:val="21"/>
        </w:rPr>
        <w:t xml:space="preserve"> zakresie </w:t>
      </w:r>
      <w:r w:rsidR="00CD2D77" w:rsidRPr="005226A0">
        <w:rPr>
          <w:rFonts w:asciiTheme="minorHAnsi" w:hAnsiTheme="minorHAnsi" w:cs="Arial"/>
          <w:sz w:val="21"/>
          <w:szCs w:val="21"/>
        </w:rPr>
        <w:t>zdolności do występowania w obrocie gospodarczym:</w:t>
      </w:r>
    </w:p>
    <w:p w14:paraId="10DD12E8" w14:textId="78AC433F" w:rsidR="00734159" w:rsidRPr="005226A0" w:rsidRDefault="00C20554" w:rsidP="005226A0">
      <w:pPr>
        <w:spacing w:before="120" w:after="120"/>
        <w:ind w:left="1701" w:firstLine="142"/>
        <w:jc w:val="both"/>
        <w:rPr>
          <w:rFonts w:asciiTheme="minorHAnsi" w:hAnsiTheme="minorHAnsi" w:cs="Arial"/>
          <w:i/>
          <w:iCs/>
          <w:spacing w:val="-4"/>
          <w:sz w:val="21"/>
          <w:szCs w:val="21"/>
        </w:rPr>
      </w:pPr>
      <w:r w:rsidRPr="005226A0">
        <w:rPr>
          <w:rFonts w:asciiTheme="minorHAnsi" w:hAnsiTheme="minorHAnsi" w:cs="Arial"/>
          <w:i/>
          <w:iCs/>
          <w:spacing w:val="-4"/>
          <w:sz w:val="21"/>
          <w:szCs w:val="21"/>
        </w:rPr>
        <w:t>Zamawiający nie wymaga spełnienia warunku udziału w postępowaniu w tym zakresie</w:t>
      </w:r>
      <w:r w:rsidR="005226A0">
        <w:rPr>
          <w:rFonts w:asciiTheme="minorHAnsi" w:hAnsiTheme="minorHAnsi" w:cs="Arial"/>
          <w:i/>
          <w:iCs/>
          <w:spacing w:val="-4"/>
          <w:sz w:val="21"/>
          <w:szCs w:val="21"/>
        </w:rPr>
        <w:t>.</w:t>
      </w:r>
    </w:p>
    <w:p w14:paraId="0C2AFCD1" w14:textId="77777777" w:rsidR="00CD2D77" w:rsidRPr="005226A0" w:rsidRDefault="00B4159A" w:rsidP="00693E71">
      <w:pPr>
        <w:pStyle w:val="Akapitzlist"/>
        <w:numPr>
          <w:ilvl w:val="0"/>
          <w:numId w:val="5"/>
        </w:numPr>
        <w:spacing w:before="120" w:after="120"/>
        <w:ind w:left="1701" w:hanging="425"/>
        <w:jc w:val="both"/>
        <w:rPr>
          <w:rFonts w:asciiTheme="minorHAnsi" w:hAnsiTheme="minorHAnsi" w:cs="Arial"/>
          <w:sz w:val="21"/>
          <w:szCs w:val="21"/>
        </w:rPr>
      </w:pPr>
      <w:r w:rsidRPr="005226A0">
        <w:rPr>
          <w:rFonts w:asciiTheme="minorHAnsi" w:hAnsiTheme="minorHAnsi" w:cs="Arial"/>
          <w:sz w:val="21"/>
          <w:szCs w:val="21"/>
        </w:rPr>
        <w:t xml:space="preserve">w zakresie </w:t>
      </w:r>
      <w:r w:rsidR="00CD2D77" w:rsidRPr="005226A0">
        <w:rPr>
          <w:rFonts w:asciiTheme="minorHAnsi" w:hAnsiTheme="minorHAnsi" w:cs="Arial"/>
          <w:sz w:val="21"/>
          <w:szCs w:val="21"/>
        </w:rPr>
        <w:t xml:space="preserve">uprawnień do prowadzenia określonej działalności gospodarczej </w:t>
      </w:r>
      <w:proofErr w:type="gramStart"/>
      <w:r w:rsidR="00CD2D77" w:rsidRPr="005226A0">
        <w:rPr>
          <w:rFonts w:asciiTheme="minorHAnsi" w:hAnsiTheme="minorHAnsi" w:cs="Arial"/>
          <w:sz w:val="21"/>
          <w:szCs w:val="21"/>
        </w:rPr>
        <w:t>lub  zawodowej</w:t>
      </w:r>
      <w:proofErr w:type="gramEnd"/>
      <w:r w:rsidR="00CD2D77" w:rsidRPr="005226A0">
        <w:rPr>
          <w:rFonts w:asciiTheme="minorHAnsi" w:hAnsiTheme="minorHAnsi" w:cs="Arial"/>
          <w:sz w:val="21"/>
          <w:szCs w:val="21"/>
        </w:rPr>
        <w:t>:</w:t>
      </w:r>
    </w:p>
    <w:p w14:paraId="1EC1B48E" w14:textId="6CBCAA46" w:rsidR="00EB168B" w:rsidRPr="005226A0" w:rsidRDefault="00EB168B" w:rsidP="005226A0">
      <w:pPr>
        <w:spacing w:before="120" w:after="120"/>
        <w:ind w:left="1418" w:firstLine="425"/>
        <w:jc w:val="both"/>
        <w:rPr>
          <w:rFonts w:asciiTheme="minorHAnsi" w:hAnsiTheme="minorHAnsi" w:cs="Arial"/>
          <w:i/>
          <w:iCs/>
          <w:spacing w:val="-4"/>
          <w:sz w:val="21"/>
          <w:szCs w:val="21"/>
        </w:rPr>
      </w:pPr>
      <w:r w:rsidRPr="005226A0">
        <w:rPr>
          <w:rFonts w:asciiTheme="minorHAnsi" w:hAnsiTheme="minorHAnsi" w:cs="Arial"/>
          <w:i/>
          <w:iCs/>
          <w:spacing w:val="-4"/>
          <w:sz w:val="21"/>
          <w:szCs w:val="21"/>
        </w:rPr>
        <w:t>Zamawiający nie wymaga spełnienia warunku udziału w postępowaniu w tym zakresie</w:t>
      </w:r>
      <w:r w:rsidR="005226A0">
        <w:rPr>
          <w:rFonts w:asciiTheme="minorHAnsi" w:hAnsiTheme="minorHAnsi" w:cs="Arial"/>
          <w:i/>
          <w:iCs/>
          <w:spacing w:val="-4"/>
          <w:sz w:val="21"/>
          <w:szCs w:val="21"/>
        </w:rPr>
        <w:t>.</w:t>
      </w:r>
    </w:p>
    <w:p w14:paraId="4F7BDB69" w14:textId="77777777" w:rsidR="00CD2D77" w:rsidRPr="005226A0" w:rsidRDefault="00B4159A" w:rsidP="00693E71">
      <w:pPr>
        <w:pStyle w:val="Akapitzlist"/>
        <w:numPr>
          <w:ilvl w:val="0"/>
          <w:numId w:val="5"/>
        </w:numPr>
        <w:spacing w:before="120" w:after="120"/>
        <w:ind w:left="1701" w:hanging="425"/>
        <w:rPr>
          <w:rFonts w:asciiTheme="minorHAnsi" w:hAnsiTheme="minorHAnsi" w:cs="Arial"/>
          <w:sz w:val="21"/>
          <w:szCs w:val="21"/>
        </w:rPr>
      </w:pPr>
      <w:proofErr w:type="gramStart"/>
      <w:r w:rsidRPr="005226A0">
        <w:rPr>
          <w:rFonts w:asciiTheme="minorHAnsi" w:hAnsiTheme="minorHAnsi" w:cs="Arial"/>
          <w:sz w:val="21"/>
          <w:szCs w:val="21"/>
        </w:rPr>
        <w:t>w</w:t>
      </w:r>
      <w:proofErr w:type="gramEnd"/>
      <w:r w:rsidRPr="005226A0">
        <w:rPr>
          <w:rFonts w:asciiTheme="minorHAnsi" w:hAnsiTheme="minorHAnsi" w:cs="Arial"/>
          <w:sz w:val="21"/>
          <w:szCs w:val="21"/>
        </w:rPr>
        <w:t xml:space="preserve"> zakresie </w:t>
      </w:r>
      <w:r w:rsidR="00CD2D77" w:rsidRPr="005226A0">
        <w:rPr>
          <w:rFonts w:asciiTheme="minorHAnsi" w:hAnsiTheme="minorHAnsi" w:cs="Arial"/>
          <w:sz w:val="21"/>
          <w:szCs w:val="21"/>
        </w:rPr>
        <w:t>sytuacji ekonomicznej lub finansowej:</w:t>
      </w:r>
    </w:p>
    <w:p w14:paraId="14E75F9B" w14:textId="7EAF8015" w:rsidR="005202BA" w:rsidRPr="005226A0" w:rsidRDefault="005202BA" w:rsidP="005226A0">
      <w:pPr>
        <w:pStyle w:val="Akapitzlist"/>
        <w:spacing w:before="120" w:after="120"/>
        <w:ind w:left="1843"/>
        <w:jc w:val="both"/>
        <w:rPr>
          <w:rFonts w:asciiTheme="minorHAnsi" w:hAnsiTheme="minorHAnsi" w:cs="Arial"/>
          <w:i/>
          <w:iCs/>
          <w:spacing w:val="-4"/>
          <w:sz w:val="21"/>
          <w:szCs w:val="21"/>
        </w:rPr>
      </w:pPr>
      <w:r w:rsidRPr="005226A0">
        <w:rPr>
          <w:rFonts w:asciiTheme="minorHAnsi" w:hAnsiTheme="minorHAnsi" w:cs="Arial"/>
          <w:i/>
          <w:iCs/>
          <w:spacing w:val="-4"/>
          <w:sz w:val="21"/>
          <w:szCs w:val="21"/>
        </w:rPr>
        <w:t>Zamawiający nie wymaga spełnienia warunku udziału w postępowaniu w tym zakresie</w:t>
      </w:r>
      <w:r w:rsidR="005226A0">
        <w:rPr>
          <w:rFonts w:asciiTheme="minorHAnsi" w:hAnsiTheme="minorHAnsi" w:cs="Arial"/>
          <w:i/>
          <w:iCs/>
          <w:spacing w:val="-4"/>
          <w:sz w:val="21"/>
          <w:szCs w:val="21"/>
        </w:rPr>
        <w:t>.</w:t>
      </w:r>
    </w:p>
    <w:p w14:paraId="360BDCA5" w14:textId="7C2B342A" w:rsidR="005226A0" w:rsidRPr="005226A0" w:rsidRDefault="00B4159A" w:rsidP="005226A0">
      <w:pPr>
        <w:pStyle w:val="Akapitzlist"/>
        <w:numPr>
          <w:ilvl w:val="0"/>
          <w:numId w:val="5"/>
        </w:numPr>
        <w:spacing w:before="120" w:after="120"/>
        <w:ind w:left="1701" w:hanging="425"/>
        <w:jc w:val="both"/>
        <w:rPr>
          <w:rFonts w:asciiTheme="minorHAnsi" w:hAnsiTheme="minorHAnsi" w:cs="Arial"/>
          <w:sz w:val="21"/>
          <w:szCs w:val="21"/>
        </w:rPr>
      </w:pPr>
      <w:proofErr w:type="gramStart"/>
      <w:r w:rsidRPr="005226A0">
        <w:rPr>
          <w:rFonts w:asciiTheme="minorHAnsi" w:hAnsiTheme="minorHAnsi" w:cs="Arial"/>
          <w:sz w:val="21"/>
          <w:szCs w:val="21"/>
        </w:rPr>
        <w:t>w</w:t>
      </w:r>
      <w:proofErr w:type="gramEnd"/>
      <w:r w:rsidRPr="005226A0">
        <w:rPr>
          <w:rFonts w:asciiTheme="minorHAnsi" w:hAnsiTheme="minorHAnsi" w:cs="Arial"/>
          <w:sz w:val="21"/>
          <w:szCs w:val="21"/>
        </w:rPr>
        <w:t xml:space="preserve"> zakresie </w:t>
      </w:r>
      <w:r w:rsidR="00734159" w:rsidRPr="005226A0">
        <w:rPr>
          <w:rFonts w:asciiTheme="minorHAnsi" w:hAnsiTheme="minorHAnsi" w:cs="Arial"/>
          <w:sz w:val="21"/>
          <w:szCs w:val="21"/>
        </w:rPr>
        <w:t>zdolności technicznej lub zawodowej:</w:t>
      </w:r>
    </w:p>
    <w:p w14:paraId="4DB4375F" w14:textId="6EBCFFA6" w:rsidR="005226A0" w:rsidRPr="005226A0" w:rsidRDefault="005226A0" w:rsidP="005226A0">
      <w:pPr>
        <w:spacing w:before="120" w:after="120"/>
        <w:ind w:left="1843"/>
        <w:jc w:val="both"/>
        <w:rPr>
          <w:rFonts w:asciiTheme="minorHAnsi" w:hAnsiTheme="minorHAnsi" w:cs="Arial"/>
          <w:i/>
          <w:iCs/>
          <w:spacing w:val="-4"/>
          <w:sz w:val="21"/>
          <w:szCs w:val="21"/>
        </w:rPr>
      </w:pPr>
      <w:r w:rsidRPr="002E53AB">
        <w:rPr>
          <w:rFonts w:asciiTheme="minorHAnsi" w:hAnsiTheme="minorHAnsi" w:cs="Arial"/>
          <w:i/>
          <w:iCs/>
          <w:spacing w:val="-4"/>
          <w:sz w:val="21"/>
          <w:szCs w:val="21"/>
        </w:rPr>
        <w:t xml:space="preserve">Zamawiający wymaga, aby </w:t>
      </w:r>
      <w:r w:rsidR="00DA7232" w:rsidRPr="002E53AB">
        <w:rPr>
          <w:rFonts w:asciiTheme="minorHAnsi" w:hAnsiTheme="minorHAnsi" w:cs="Arial"/>
          <w:i/>
          <w:iCs/>
          <w:spacing w:val="-4"/>
          <w:sz w:val="21"/>
          <w:szCs w:val="21"/>
        </w:rPr>
        <w:t xml:space="preserve">Wykonawca </w:t>
      </w:r>
      <w:r w:rsidRPr="002E53AB">
        <w:rPr>
          <w:rFonts w:asciiTheme="minorHAnsi" w:hAnsiTheme="minorHAnsi" w:cs="Arial"/>
          <w:i/>
          <w:iCs/>
          <w:spacing w:val="-4"/>
          <w:sz w:val="21"/>
          <w:szCs w:val="21"/>
        </w:rPr>
        <w:t>wykazał się niezbędną wiedzą</w:t>
      </w:r>
      <w:r w:rsidR="00DA7232" w:rsidRPr="002E53AB">
        <w:rPr>
          <w:rFonts w:asciiTheme="minorHAnsi" w:hAnsiTheme="minorHAnsi" w:cs="Arial"/>
          <w:i/>
          <w:iCs/>
          <w:spacing w:val="-4"/>
          <w:sz w:val="21"/>
          <w:szCs w:val="21"/>
        </w:rPr>
        <w:br/>
      </w:r>
      <w:r w:rsidRPr="002E53AB">
        <w:rPr>
          <w:rFonts w:asciiTheme="minorHAnsi" w:hAnsiTheme="minorHAnsi" w:cs="Arial"/>
          <w:i/>
          <w:iCs/>
          <w:spacing w:val="-4"/>
          <w:sz w:val="21"/>
          <w:szCs w:val="21"/>
        </w:rPr>
        <w:t>i doświadczeniem w zakresie usług objętych przedmiotem zamówienia</w:t>
      </w:r>
      <w:r w:rsidR="002E53AB">
        <w:rPr>
          <w:rFonts w:asciiTheme="minorHAnsi" w:hAnsiTheme="minorHAnsi" w:cs="Arial"/>
          <w:i/>
          <w:iCs/>
          <w:spacing w:val="-4"/>
          <w:sz w:val="21"/>
          <w:szCs w:val="21"/>
        </w:rPr>
        <w:t xml:space="preserve"> tj. </w:t>
      </w:r>
      <w:proofErr w:type="gramStart"/>
      <w:r w:rsidR="002E53AB">
        <w:rPr>
          <w:rFonts w:asciiTheme="minorHAnsi" w:hAnsiTheme="minorHAnsi" w:cs="Arial"/>
          <w:i/>
          <w:iCs/>
          <w:spacing w:val="-4"/>
          <w:sz w:val="21"/>
          <w:szCs w:val="21"/>
        </w:rPr>
        <w:t>wykonaniem</w:t>
      </w:r>
      <w:r w:rsidR="009C33A0" w:rsidRPr="002E53AB">
        <w:rPr>
          <w:rFonts w:asciiTheme="minorHAnsi" w:hAnsiTheme="minorHAnsi" w:cs="Arial"/>
          <w:i/>
          <w:iCs/>
          <w:spacing w:val="-4"/>
          <w:sz w:val="21"/>
          <w:szCs w:val="21"/>
        </w:rPr>
        <w:t xml:space="preserve"> </w:t>
      </w:r>
      <w:r w:rsidR="002E53AB" w:rsidRPr="002E53AB">
        <w:rPr>
          <w:rFonts w:asciiTheme="minorHAnsi" w:hAnsiTheme="minorHAnsi" w:cs="Arial"/>
          <w:i/>
          <w:iCs/>
          <w:spacing w:val="-4"/>
          <w:sz w:val="21"/>
          <w:szCs w:val="21"/>
        </w:rPr>
        <w:t>co</w:t>
      </w:r>
      <w:proofErr w:type="gramEnd"/>
      <w:r w:rsidR="002E53AB" w:rsidRPr="002E53AB">
        <w:rPr>
          <w:rFonts w:asciiTheme="minorHAnsi" w:hAnsiTheme="minorHAnsi" w:cs="Arial"/>
          <w:i/>
          <w:iCs/>
          <w:spacing w:val="-4"/>
          <w:sz w:val="21"/>
          <w:szCs w:val="21"/>
        </w:rPr>
        <w:t xml:space="preserve"> najmniej dwóch analiz strategicznych, strategii lub programów strategicznych</w:t>
      </w:r>
      <w:r w:rsidR="002E53AB">
        <w:rPr>
          <w:rFonts w:asciiTheme="minorHAnsi" w:hAnsiTheme="minorHAnsi" w:cs="Arial"/>
          <w:i/>
          <w:iCs/>
          <w:spacing w:val="-4"/>
          <w:sz w:val="21"/>
          <w:szCs w:val="21"/>
        </w:rPr>
        <w:t xml:space="preserve"> </w:t>
      </w:r>
      <w:r w:rsidRPr="002E53AB">
        <w:rPr>
          <w:rFonts w:asciiTheme="minorHAnsi" w:hAnsiTheme="minorHAnsi" w:cs="Arial"/>
          <w:i/>
          <w:iCs/>
          <w:spacing w:val="-4"/>
          <w:sz w:val="21"/>
          <w:szCs w:val="21"/>
        </w:rPr>
        <w:t xml:space="preserve">na rzecz </w:t>
      </w:r>
      <w:r w:rsidR="002E53AB" w:rsidRPr="002E53AB">
        <w:rPr>
          <w:rFonts w:asciiTheme="minorHAnsi" w:hAnsiTheme="minorHAnsi" w:cs="Arial"/>
          <w:i/>
          <w:iCs/>
          <w:spacing w:val="-4"/>
          <w:sz w:val="21"/>
          <w:szCs w:val="21"/>
        </w:rPr>
        <w:t>Operatorów i</w:t>
      </w:r>
      <w:r w:rsidR="002E53AB">
        <w:rPr>
          <w:rFonts w:asciiTheme="minorHAnsi" w:hAnsiTheme="minorHAnsi" w:cs="Arial"/>
          <w:i/>
          <w:iCs/>
          <w:spacing w:val="-4"/>
          <w:sz w:val="21"/>
          <w:szCs w:val="21"/>
        </w:rPr>
        <w:t>/lub</w:t>
      </w:r>
      <w:r w:rsidR="002E53AB" w:rsidRPr="002E53AB">
        <w:rPr>
          <w:rFonts w:asciiTheme="minorHAnsi" w:hAnsiTheme="minorHAnsi" w:cs="Arial"/>
          <w:i/>
          <w:iCs/>
          <w:spacing w:val="-4"/>
          <w:sz w:val="21"/>
          <w:szCs w:val="21"/>
        </w:rPr>
        <w:t xml:space="preserve"> Organizatorów transportu publicznego</w:t>
      </w:r>
      <w:r w:rsidR="009C33A0" w:rsidRPr="002E53AB">
        <w:rPr>
          <w:rFonts w:asciiTheme="minorHAnsi" w:hAnsiTheme="minorHAnsi" w:cs="Arial"/>
          <w:i/>
          <w:iCs/>
          <w:spacing w:val="-4"/>
          <w:sz w:val="21"/>
          <w:szCs w:val="21"/>
        </w:rPr>
        <w:t>, w okresie trzech ostatnich lat przed upływem terminu składania ofert</w:t>
      </w:r>
      <w:r w:rsidR="002E53AB">
        <w:rPr>
          <w:rFonts w:asciiTheme="minorHAnsi" w:hAnsiTheme="minorHAnsi" w:cs="Arial"/>
          <w:i/>
          <w:iCs/>
          <w:spacing w:val="-4"/>
          <w:sz w:val="21"/>
          <w:szCs w:val="21"/>
        </w:rPr>
        <w:t>.</w:t>
      </w:r>
    </w:p>
    <w:p w14:paraId="7DEAC9B2" w14:textId="77777777" w:rsidR="0035211B" w:rsidRPr="005226A0" w:rsidRDefault="007C2024" w:rsidP="00693E71">
      <w:pPr>
        <w:pStyle w:val="Akapitzlist"/>
        <w:numPr>
          <w:ilvl w:val="0"/>
          <w:numId w:val="6"/>
        </w:numPr>
        <w:spacing w:before="120" w:after="120"/>
        <w:ind w:left="1134" w:hanging="425"/>
        <w:jc w:val="both"/>
        <w:rPr>
          <w:rFonts w:asciiTheme="minorHAnsi" w:hAnsiTheme="minorHAnsi" w:cs="Arial"/>
          <w:bCs/>
          <w:sz w:val="21"/>
          <w:szCs w:val="21"/>
        </w:rPr>
      </w:pPr>
      <w:r w:rsidRPr="005226A0">
        <w:rPr>
          <w:rFonts w:asciiTheme="minorHAnsi" w:hAnsiTheme="minorHAnsi" w:cs="Arial"/>
          <w:bCs/>
          <w:sz w:val="21"/>
          <w:szCs w:val="21"/>
        </w:rPr>
        <w:t>Ocena spełniania warunków udziału w postępowaniu zostanie dokonana na podstawie</w:t>
      </w:r>
      <w:r w:rsidR="0035211B" w:rsidRPr="005226A0">
        <w:rPr>
          <w:rFonts w:asciiTheme="minorHAnsi" w:hAnsiTheme="minorHAnsi" w:cs="Arial"/>
          <w:bCs/>
          <w:sz w:val="21"/>
          <w:szCs w:val="21"/>
        </w:rPr>
        <w:t>:</w:t>
      </w:r>
    </w:p>
    <w:p w14:paraId="09164A7B" w14:textId="1CD45413" w:rsidR="009C33A0" w:rsidRPr="001E1448" w:rsidRDefault="009C33A0" w:rsidP="001E1448">
      <w:pPr>
        <w:pStyle w:val="Akapitzlist"/>
        <w:spacing w:before="120" w:after="120"/>
        <w:ind w:left="1276"/>
        <w:jc w:val="both"/>
        <w:rPr>
          <w:rFonts w:asciiTheme="minorHAnsi" w:hAnsiTheme="minorHAnsi" w:cs="Arial"/>
          <w:i/>
          <w:iCs/>
          <w:spacing w:val="-4"/>
          <w:sz w:val="21"/>
          <w:szCs w:val="21"/>
        </w:rPr>
      </w:pPr>
      <w:r w:rsidRPr="002E53AB">
        <w:rPr>
          <w:rFonts w:asciiTheme="minorHAnsi" w:hAnsiTheme="minorHAnsi" w:cs="Arial"/>
          <w:bCs/>
          <w:i/>
          <w:sz w:val="21"/>
          <w:szCs w:val="21"/>
        </w:rPr>
        <w:t xml:space="preserve">Na potwierdzenie spełnienia warunku określonego w pkt VI </w:t>
      </w:r>
      <w:proofErr w:type="spellStart"/>
      <w:r w:rsidRPr="002E53AB">
        <w:rPr>
          <w:rFonts w:asciiTheme="minorHAnsi" w:hAnsiTheme="minorHAnsi" w:cs="Arial"/>
          <w:bCs/>
          <w:i/>
          <w:sz w:val="21"/>
          <w:szCs w:val="21"/>
        </w:rPr>
        <w:t>ppkt</w:t>
      </w:r>
      <w:proofErr w:type="spellEnd"/>
      <w:r w:rsidRPr="002E53AB">
        <w:rPr>
          <w:rFonts w:asciiTheme="minorHAnsi" w:hAnsiTheme="minorHAnsi" w:cs="Arial"/>
          <w:bCs/>
          <w:i/>
          <w:sz w:val="21"/>
          <w:szCs w:val="21"/>
        </w:rPr>
        <w:t xml:space="preserve"> 1 4), Wykonawca załączy do oferty dokumenty potwierdzające</w:t>
      </w:r>
      <w:r w:rsidR="00DA7232" w:rsidRPr="002E53AB">
        <w:rPr>
          <w:rFonts w:asciiTheme="minorHAnsi" w:hAnsiTheme="minorHAnsi" w:cs="Arial"/>
          <w:bCs/>
          <w:i/>
          <w:sz w:val="21"/>
          <w:szCs w:val="21"/>
        </w:rPr>
        <w:t xml:space="preserve"> należyte wykonanie</w:t>
      </w:r>
      <w:r w:rsidRPr="002E53AB">
        <w:rPr>
          <w:rFonts w:asciiTheme="minorHAnsi" w:hAnsiTheme="minorHAnsi" w:cs="Arial"/>
          <w:bCs/>
          <w:i/>
          <w:sz w:val="21"/>
          <w:szCs w:val="21"/>
        </w:rPr>
        <w:t xml:space="preserve">, </w:t>
      </w:r>
      <w:r w:rsidR="00DA7232" w:rsidRPr="002E53AB">
        <w:rPr>
          <w:rFonts w:asciiTheme="minorHAnsi" w:hAnsiTheme="minorHAnsi" w:cs="Arial"/>
          <w:i/>
          <w:iCs/>
          <w:spacing w:val="-4"/>
          <w:sz w:val="21"/>
          <w:szCs w:val="21"/>
        </w:rPr>
        <w:t xml:space="preserve">co najmniej dwóch analiz strategicznych, strategii lub programów strategicznych </w:t>
      </w:r>
      <w:r w:rsidR="002E53AB" w:rsidRPr="002E53AB">
        <w:rPr>
          <w:rFonts w:asciiTheme="minorHAnsi" w:hAnsiTheme="minorHAnsi" w:cs="Arial"/>
          <w:i/>
          <w:iCs/>
          <w:spacing w:val="-4"/>
          <w:sz w:val="21"/>
          <w:szCs w:val="21"/>
        </w:rPr>
        <w:t xml:space="preserve">na rzecz Operatorów i/lub Organizatorów transportu publicznego, </w:t>
      </w:r>
      <w:r w:rsidR="00DA7232" w:rsidRPr="002E53AB">
        <w:rPr>
          <w:rFonts w:asciiTheme="minorHAnsi" w:hAnsiTheme="minorHAnsi" w:cs="Arial"/>
          <w:i/>
          <w:iCs/>
          <w:spacing w:val="-4"/>
          <w:sz w:val="21"/>
          <w:szCs w:val="21"/>
        </w:rPr>
        <w:t>w okresie trzech ostatnich lat przed upływem terminu składania ofert.</w:t>
      </w:r>
      <w:r w:rsidR="001E1448" w:rsidRPr="002E53AB">
        <w:rPr>
          <w:rFonts w:asciiTheme="minorHAnsi" w:hAnsiTheme="minorHAnsi" w:cs="Arial"/>
          <w:i/>
          <w:iCs/>
          <w:spacing w:val="-4"/>
          <w:sz w:val="21"/>
          <w:szCs w:val="21"/>
        </w:rPr>
        <w:t xml:space="preserve"> Przy czym dokumentami takimi są np. r</w:t>
      </w:r>
      <w:r w:rsidR="006D15BE" w:rsidRPr="002E53AB">
        <w:rPr>
          <w:rFonts w:asciiTheme="minorHAnsi" w:hAnsiTheme="minorHAnsi" w:cs="Arial"/>
          <w:i/>
          <w:iCs/>
          <w:spacing w:val="-4"/>
          <w:sz w:val="21"/>
          <w:szCs w:val="21"/>
        </w:rPr>
        <w:t xml:space="preserve">eferencje lub protokoły odbioru </w:t>
      </w:r>
      <w:r w:rsidR="002E53AB">
        <w:rPr>
          <w:rFonts w:asciiTheme="minorHAnsi" w:hAnsiTheme="minorHAnsi" w:cs="Arial"/>
          <w:i/>
          <w:iCs/>
          <w:spacing w:val="-4"/>
          <w:sz w:val="21"/>
          <w:szCs w:val="21"/>
        </w:rPr>
        <w:t>z </w:t>
      </w:r>
      <w:r w:rsidR="006D15BE" w:rsidRPr="002E53AB">
        <w:rPr>
          <w:rFonts w:asciiTheme="minorHAnsi" w:hAnsiTheme="minorHAnsi" w:cs="Arial"/>
          <w:i/>
          <w:iCs/>
          <w:spacing w:val="-4"/>
          <w:sz w:val="21"/>
          <w:szCs w:val="21"/>
        </w:rPr>
        <w:t>informacją odebrano bez uwag.</w:t>
      </w:r>
    </w:p>
    <w:p w14:paraId="37F79B79" w14:textId="77777777" w:rsidR="002D46E7" w:rsidRPr="001E1448" w:rsidRDefault="002D46E7" w:rsidP="00693E71">
      <w:pPr>
        <w:pStyle w:val="Akapitzlist"/>
        <w:numPr>
          <w:ilvl w:val="0"/>
          <w:numId w:val="4"/>
        </w:numPr>
        <w:autoSpaceDE w:val="0"/>
        <w:autoSpaceDN w:val="0"/>
        <w:adjustRightInd w:val="0"/>
        <w:spacing w:before="240" w:after="120"/>
        <w:ind w:left="567" w:hanging="567"/>
        <w:jc w:val="both"/>
        <w:rPr>
          <w:rFonts w:asciiTheme="minorHAnsi" w:hAnsiTheme="minorHAnsi" w:cs="Arial"/>
          <w:b/>
          <w:sz w:val="21"/>
          <w:szCs w:val="21"/>
        </w:rPr>
      </w:pPr>
      <w:r w:rsidRPr="001E1448">
        <w:rPr>
          <w:rFonts w:asciiTheme="minorHAnsi" w:hAnsiTheme="minorHAnsi" w:cs="Arial"/>
          <w:b/>
          <w:sz w:val="21"/>
          <w:szCs w:val="21"/>
        </w:rPr>
        <w:t>Podstawy wykluczenia z postępowania</w:t>
      </w:r>
      <w:r w:rsidR="00D148FF" w:rsidRPr="001E1448">
        <w:rPr>
          <w:rFonts w:asciiTheme="minorHAnsi" w:hAnsiTheme="minorHAnsi" w:cs="Arial"/>
          <w:b/>
          <w:sz w:val="21"/>
          <w:szCs w:val="21"/>
          <w:vertAlign w:val="superscript"/>
        </w:rPr>
        <w:footnoteReference w:id="4"/>
      </w:r>
    </w:p>
    <w:p w14:paraId="311430A6" w14:textId="202CF09F" w:rsidR="002D46E7" w:rsidRPr="001E1448" w:rsidRDefault="002D46E7" w:rsidP="00693E71">
      <w:pPr>
        <w:pStyle w:val="Akapitzlist"/>
        <w:numPr>
          <w:ilvl w:val="0"/>
          <w:numId w:val="7"/>
        </w:numPr>
        <w:autoSpaceDE w:val="0"/>
        <w:autoSpaceDN w:val="0"/>
        <w:adjustRightInd w:val="0"/>
        <w:spacing w:before="120" w:after="120"/>
        <w:ind w:left="1134" w:hanging="425"/>
        <w:jc w:val="both"/>
        <w:rPr>
          <w:rFonts w:asciiTheme="minorHAnsi" w:hAnsiTheme="minorHAnsi" w:cs="Arial"/>
          <w:sz w:val="21"/>
          <w:szCs w:val="21"/>
        </w:rPr>
      </w:pPr>
      <w:r w:rsidRPr="001E1448">
        <w:rPr>
          <w:rFonts w:asciiTheme="minorHAnsi" w:hAnsiTheme="minorHAnsi" w:cs="Arial"/>
          <w:sz w:val="21"/>
          <w:szCs w:val="21"/>
        </w:rPr>
        <w:t>W postępowaniu mogą brać udział Wykonawcy, którzy nie podlegają wykluczeniu z</w:t>
      </w:r>
      <w:r w:rsidR="0035211B" w:rsidRPr="001E1448">
        <w:rPr>
          <w:rFonts w:asciiTheme="minorHAnsi" w:hAnsiTheme="minorHAnsi" w:cs="Arial"/>
          <w:sz w:val="21"/>
          <w:szCs w:val="21"/>
        </w:rPr>
        <w:t> </w:t>
      </w:r>
      <w:r w:rsidRPr="001E1448">
        <w:rPr>
          <w:rFonts w:asciiTheme="minorHAnsi" w:hAnsiTheme="minorHAnsi" w:cs="Arial"/>
          <w:sz w:val="21"/>
          <w:szCs w:val="21"/>
        </w:rPr>
        <w:t>postępowania o udzielenie zamówienia w następujących okolicznościach:</w:t>
      </w:r>
    </w:p>
    <w:p w14:paraId="3D4D6849" w14:textId="36B93C20" w:rsidR="00AC60B7" w:rsidRPr="001E1448" w:rsidRDefault="00AC60B7" w:rsidP="00644B6D">
      <w:pPr>
        <w:autoSpaceDE w:val="0"/>
        <w:autoSpaceDN w:val="0"/>
        <w:adjustRightInd w:val="0"/>
        <w:spacing w:before="120" w:after="120"/>
        <w:ind w:left="1134"/>
        <w:jc w:val="both"/>
        <w:rPr>
          <w:rFonts w:asciiTheme="minorHAnsi" w:hAnsiTheme="minorHAnsi" w:cs="Arial"/>
          <w:i/>
          <w:iCs/>
          <w:spacing w:val="-4"/>
          <w:sz w:val="21"/>
          <w:szCs w:val="21"/>
        </w:rPr>
      </w:pPr>
      <w:r w:rsidRPr="001E1448">
        <w:rPr>
          <w:rFonts w:asciiTheme="minorHAnsi" w:hAnsiTheme="minorHAnsi" w:cs="Arial"/>
          <w:i/>
          <w:iCs/>
          <w:spacing w:val="-4"/>
          <w:sz w:val="21"/>
          <w:szCs w:val="21"/>
        </w:rPr>
        <w:t xml:space="preserve">Zamawiający nie przewiduje </w:t>
      </w:r>
      <w:r w:rsidR="00644B6D" w:rsidRPr="001E1448">
        <w:rPr>
          <w:rFonts w:asciiTheme="minorHAnsi" w:hAnsiTheme="minorHAnsi" w:cs="Arial"/>
          <w:i/>
          <w:iCs/>
          <w:spacing w:val="-4"/>
          <w:sz w:val="21"/>
          <w:szCs w:val="21"/>
        </w:rPr>
        <w:t>określania podstaw wykluczenia Wykonawców z postępowania</w:t>
      </w:r>
    </w:p>
    <w:p w14:paraId="3237D777" w14:textId="39458D45" w:rsidR="007C2024" w:rsidRPr="001E1448" w:rsidRDefault="007C2024" w:rsidP="00693E71">
      <w:pPr>
        <w:pStyle w:val="Akapitzlist"/>
        <w:numPr>
          <w:ilvl w:val="0"/>
          <w:numId w:val="7"/>
        </w:numPr>
        <w:autoSpaceDE w:val="0"/>
        <w:autoSpaceDN w:val="0"/>
        <w:adjustRightInd w:val="0"/>
        <w:spacing w:before="120" w:after="120"/>
        <w:ind w:left="1134" w:hanging="425"/>
        <w:jc w:val="both"/>
        <w:rPr>
          <w:rFonts w:asciiTheme="minorHAnsi" w:hAnsiTheme="minorHAnsi" w:cs="Arial"/>
          <w:sz w:val="21"/>
          <w:szCs w:val="21"/>
        </w:rPr>
      </w:pPr>
      <w:r w:rsidRPr="001E1448">
        <w:rPr>
          <w:rFonts w:asciiTheme="minorHAnsi" w:hAnsiTheme="minorHAnsi" w:cs="Arial"/>
          <w:sz w:val="21"/>
          <w:szCs w:val="21"/>
        </w:rPr>
        <w:t>Weryfikacja czy wobec wykonawcy ziściły się przesłanki wykluczenia z</w:t>
      </w:r>
      <w:r w:rsidR="0035211B" w:rsidRPr="001E1448">
        <w:rPr>
          <w:rFonts w:asciiTheme="minorHAnsi" w:hAnsiTheme="minorHAnsi" w:cs="Arial"/>
          <w:sz w:val="21"/>
          <w:szCs w:val="21"/>
        </w:rPr>
        <w:t> </w:t>
      </w:r>
      <w:r w:rsidRPr="001E1448">
        <w:rPr>
          <w:rFonts w:asciiTheme="minorHAnsi" w:hAnsiTheme="minorHAnsi" w:cs="Arial"/>
          <w:sz w:val="21"/>
          <w:szCs w:val="21"/>
        </w:rPr>
        <w:t xml:space="preserve">postępowania zostanie dokonana na podstawie: </w:t>
      </w:r>
    </w:p>
    <w:p w14:paraId="61B764EA" w14:textId="43757815" w:rsidR="00644B6D" w:rsidRPr="001E1448" w:rsidRDefault="00644B6D" w:rsidP="00644B6D">
      <w:pPr>
        <w:pStyle w:val="Akapitzlist"/>
        <w:autoSpaceDE w:val="0"/>
        <w:autoSpaceDN w:val="0"/>
        <w:adjustRightInd w:val="0"/>
        <w:spacing w:before="120" w:after="120"/>
        <w:ind w:left="1134"/>
        <w:jc w:val="both"/>
        <w:rPr>
          <w:rFonts w:asciiTheme="minorHAnsi" w:hAnsiTheme="minorHAnsi" w:cs="Arial"/>
          <w:i/>
          <w:iCs/>
          <w:spacing w:val="-4"/>
          <w:sz w:val="21"/>
          <w:szCs w:val="21"/>
        </w:rPr>
      </w:pPr>
      <w:r w:rsidRPr="001E1448">
        <w:rPr>
          <w:rFonts w:asciiTheme="minorHAnsi" w:hAnsiTheme="minorHAnsi" w:cs="Arial"/>
          <w:i/>
          <w:iCs/>
          <w:spacing w:val="-4"/>
          <w:sz w:val="21"/>
          <w:szCs w:val="21"/>
        </w:rPr>
        <w:t>W związku informacją zawartą w pkt 1 powyżej, Zamawiający nie przeprowadza weryfikacji podstaw wykluczenia z postępowania.</w:t>
      </w:r>
    </w:p>
    <w:p w14:paraId="14462044" w14:textId="77777777" w:rsidR="00734159" w:rsidRPr="001E1448" w:rsidRDefault="00B4159A" w:rsidP="00693E71">
      <w:pPr>
        <w:pStyle w:val="Akapitzlist"/>
        <w:numPr>
          <w:ilvl w:val="0"/>
          <w:numId w:val="4"/>
        </w:numPr>
        <w:autoSpaceDE w:val="0"/>
        <w:autoSpaceDN w:val="0"/>
        <w:adjustRightInd w:val="0"/>
        <w:spacing w:before="240" w:after="120"/>
        <w:ind w:left="567" w:hanging="567"/>
        <w:jc w:val="both"/>
        <w:rPr>
          <w:rFonts w:asciiTheme="minorHAnsi" w:hAnsiTheme="minorHAnsi" w:cs="Arial"/>
          <w:b/>
          <w:sz w:val="21"/>
          <w:szCs w:val="21"/>
        </w:rPr>
      </w:pPr>
      <w:r w:rsidRPr="001E1448">
        <w:rPr>
          <w:rFonts w:asciiTheme="minorHAnsi" w:hAnsiTheme="minorHAnsi" w:cs="Arial"/>
          <w:b/>
          <w:sz w:val="21"/>
          <w:szCs w:val="21"/>
        </w:rPr>
        <w:t xml:space="preserve">Kryteria oceny oferty oraz informacja o wagach punktowych lub procentowych przypisanych do poszczególnych kryteriów oceny oferty. </w:t>
      </w:r>
    </w:p>
    <w:p w14:paraId="615085FA" w14:textId="77777777" w:rsidR="004244E9" w:rsidRPr="001E1448" w:rsidRDefault="004244E9" w:rsidP="00A54F38">
      <w:pPr>
        <w:spacing w:before="120" w:after="120"/>
        <w:ind w:left="709"/>
        <w:jc w:val="both"/>
        <w:rPr>
          <w:rFonts w:asciiTheme="minorHAnsi" w:hAnsiTheme="minorHAnsi" w:cs="Arial"/>
          <w:bCs/>
          <w:i/>
          <w:iCs/>
          <w:sz w:val="21"/>
          <w:szCs w:val="21"/>
        </w:rPr>
      </w:pPr>
      <w:r w:rsidRPr="001E1448">
        <w:rPr>
          <w:rFonts w:asciiTheme="minorHAnsi" w:hAnsiTheme="minorHAnsi" w:cs="Arial"/>
          <w:bCs/>
          <w:i/>
          <w:iCs/>
          <w:sz w:val="21"/>
          <w:szCs w:val="21"/>
        </w:rPr>
        <w:t>Zamawiający przy wyborze oferty kierować się będzie następującymi kryteriami</w:t>
      </w:r>
      <w:r w:rsidR="00B4159A" w:rsidRPr="001E1448">
        <w:rPr>
          <w:rFonts w:asciiTheme="minorHAnsi" w:hAnsiTheme="minorHAnsi" w:cs="Arial"/>
          <w:bCs/>
          <w:i/>
          <w:iCs/>
          <w:sz w:val="21"/>
          <w:szCs w:val="21"/>
        </w:rPr>
        <w:t xml:space="preserve"> oceny ofert</w:t>
      </w:r>
      <w:r w:rsidRPr="001E1448">
        <w:rPr>
          <w:rFonts w:asciiTheme="minorHAnsi" w:hAnsiTheme="minorHAnsi" w:cs="Arial"/>
          <w:bCs/>
          <w:i/>
          <w:iCs/>
          <w:sz w:val="21"/>
          <w:szCs w:val="21"/>
        </w:rPr>
        <w:t xml:space="preserve">: </w:t>
      </w:r>
    </w:p>
    <w:p w14:paraId="52A463FB" w14:textId="63A38662" w:rsidR="002E53AB" w:rsidRPr="00722903" w:rsidRDefault="00954646" w:rsidP="00722903">
      <w:pPr>
        <w:pStyle w:val="Akapitzlist"/>
        <w:numPr>
          <w:ilvl w:val="0"/>
          <w:numId w:val="1"/>
        </w:numPr>
        <w:spacing w:before="120" w:after="120"/>
        <w:ind w:left="1276" w:hanging="425"/>
        <w:jc w:val="both"/>
        <w:rPr>
          <w:rFonts w:asciiTheme="minorHAnsi" w:hAnsiTheme="minorHAnsi" w:cs="Arial"/>
          <w:i/>
          <w:iCs/>
          <w:sz w:val="21"/>
          <w:szCs w:val="21"/>
        </w:rPr>
      </w:pPr>
      <w:r w:rsidRPr="001E1448">
        <w:rPr>
          <w:rFonts w:asciiTheme="minorHAnsi" w:hAnsiTheme="minorHAnsi" w:cs="Arial"/>
          <w:i/>
          <w:iCs/>
          <w:sz w:val="21"/>
          <w:szCs w:val="21"/>
        </w:rPr>
        <w:t xml:space="preserve">Cena - </w:t>
      </w:r>
      <w:r w:rsidR="00B4159A" w:rsidRPr="001E1448">
        <w:rPr>
          <w:rFonts w:asciiTheme="minorHAnsi" w:hAnsiTheme="minorHAnsi" w:cs="Arial"/>
          <w:i/>
          <w:iCs/>
          <w:sz w:val="21"/>
          <w:szCs w:val="21"/>
        </w:rPr>
        <w:t xml:space="preserve">waga </w:t>
      </w:r>
      <w:r w:rsidR="009F296D" w:rsidRPr="001E1448">
        <w:rPr>
          <w:rFonts w:asciiTheme="minorHAnsi" w:hAnsiTheme="minorHAnsi" w:cs="Arial"/>
          <w:i/>
          <w:iCs/>
          <w:sz w:val="21"/>
          <w:szCs w:val="21"/>
        </w:rPr>
        <w:t>10</w:t>
      </w:r>
      <w:r w:rsidR="00034BE8" w:rsidRPr="001E1448">
        <w:rPr>
          <w:rFonts w:asciiTheme="minorHAnsi" w:hAnsiTheme="minorHAnsi" w:cs="Arial"/>
          <w:i/>
          <w:iCs/>
          <w:sz w:val="21"/>
          <w:szCs w:val="21"/>
        </w:rPr>
        <w:t xml:space="preserve">0 </w:t>
      </w:r>
      <w:r w:rsidRPr="001E1448">
        <w:rPr>
          <w:rFonts w:asciiTheme="minorHAnsi" w:hAnsiTheme="minorHAnsi" w:cs="Arial"/>
          <w:i/>
          <w:iCs/>
          <w:sz w:val="21"/>
          <w:szCs w:val="21"/>
        </w:rPr>
        <w:t>%</w:t>
      </w:r>
      <w:r w:rsidR="002E53AB" w:rsidRPr="00722903">
        <w:rPr>
          <w:rFonts w:asciiTheme="minorHAnsi" w:hAnsiTheme="minorHAnsi" w:cs="Arial"/>
          <w:bCs/>
          <w:i/>
          <w:iCs/>
          <w:sz w:val="21"/>
          <w:szCs w:val="21"/>
        </w:rPr>
        <w:br w:type="page"/>
      </w:r>
    </w:p>
    <w:p w14:paraId="0D15455E" w14:textId="18AA26EF" w:rsidR="00954646" w:rsidRPr="001E1448" w:rsidRDefault="00954646" w:rsidP="00A54F38">
      <w:pPr>
        <w:spacing w:before="120" w:after="120"/>
        <w:ind w:left="1276"/>
        <w:jc w:val="both"/>
        <w:rPr>
          <w:rFonts w:asciiTheme="minorHAnsi" w:hAnsiTheme="minorHAnsi" w:cs="Arial"/>
          <w:bCs/>
          <w:i/>
          <w:iCs/>
          <w:sz w:val="21"/>
          <w:szCs w:val="21"/>
        </w:rPr>
      </w:pPr>
      <w:r w:rsidRPr="001E1448">
        <w:rPr>
          <w:rFonts w:asciiTheme="minorHAnsi" w:hAnsiTheme="minorHAnsi" w:cs="Arial"/>
          <w:bCs/>
          <w:i/>
          <w:iCs/>
          <w:sz w:val="21"/>
          <w:szCs w:val="21"/>
        </w:rPr>
        <w:lastRenderedPageBreak/>
        <w:t xml:space="preserve">W ramach kryterium „Cena” ocena ofert zostanie dokonana przy zastosowaniu wzoru: </w:t>
      </w:r>
    </w:p>
    <w:p w14:paraId="0412EB1D" w14:textId="77777777" w:rsidR="00954646" w:rsidRPr="001E1448" w:rsidRDefault="00954646" w:rsidP="00A54F38">
      <w:pPr>
        <w:ind w:left="3540" w:firstLine="708"/>
        <w:jc w:val="both"/>
        <w:rPr>
          <w:rFonts w:asciiTheme="minorHAnsi" w:hAnsiTheme="minorHAnsi" w:cs="Arial"/>
          <w:bCs/>
          <w:i/>
          <w:iCs/>
          <w:sz w:val="21"/>
          <w:szCs w:val="21"/>
        </w:rPr>
      </w:pPr>
      <w:proofErr w:type="spellStart"/>
      <w:r w:rsidRPr="001E1448">
        <w:rPr>
          <w:rFonts w:asciiTheme="minorHAnsi" w:hAnsiTheme="minorHAnsi" w:cs="Arial"/>
          <w:bCs/>
          <w:i/>
          <w:iCs/>
          <w:sz w:val="21"/>
          <w:szCs w:val="21"/>
        </w:rPr>
        <w:t>Cn</w:t>
      </w:r>
      <w:proofErr w:type="spellEnd"/>
      <w:r w:rsidRPr="001E1448">
        <w:rPr>
          <w:rFonts w:asciiTheme="minorHAnsi" w:hAnsiTheme="minorHAnsi" w:cs="Arial"/>
          <w:bCs/>
          <w:i/>
          <w:iCs/>
          <w:sz w:val="21"/>
          <w:szCs w:val="21"/>
        </w:rPr>
        <w:t xml:space="preserve"> </w:t>
      </w:r>
    </w:p>
    <w:p w14:paraId="64D26158" w14:textId="036943A3" w:rsidR="00954646" w:rsidRPr="001E1448" w:rsidRDefault="00954646" w:rsidP="006D56FA">
      <w:pPr>
        <w:ind w:left="2834" w:firstLine="706"/>
        <w:rPr>
          <w:rFonts w:asciiTheme="minorHAnsi" w:hAnsiTheme="minorHAnsi" w:cs="Arial"/>
          <w:bCs/>
          <w:i/>
          <w:iCs/>
          <w:sz w:val="21"/>
          <w:szCs w:val="21"/>
        </w:rPr>
      </w:pPr>
      <w:r w:rsidRPr="001E1448">
        <w:rPr>
          <w:rFonts w:asciiTheme="minorHAnsi" w:hAnsiTheme="minorHAnsi" w:cs="Arial"/>
          <w:bCs/>
          <w:i/>
          <w:iCs/>
          <w:sz w:val="21"/>
          <w:szCs w:val="21"/>
        </w:rPr>
        <w:t>C =</w:t>
      </w:r>
      <w:r w:rsidR="00D97C4B" w:rsidRPr="001E1448">
        <w:rPr>
          <w:rFonts w:asciiTheme="minorHAnsi" w:hAnsiTheme="minorHAnsi" w:cs="Arial"/>
          <w:bCs/>
          <w:i/>
          <w:iCs/>
          <w:sz w:val="21"/>
          <w:szCs w:val="21"/>
        </w:rPr>
        <w:t xml:space="preserve"> --------------</w:t>
      </w:r>
      <w:r w:rsidRPr="001E1448">
        <w:rPr>
          <w:rFonts w:asciiTheme="minorHAnsi" w:hAnsiTheme="minorHAnsi" w:cs="Arial"/>
          <w:bCs/>
          <w:i/>
          <w:iCs/>
          <w:sz w:val="21"/>
          <w:szCs w:val="21"/>
        </w:rPr>
        <w:t xml:space="preserve"> x </w:t>
      </w:r>
      <w:r w:rsidR="005054AD" w:rsidRPr="001E1448">
        <w:rPr>
          <w:rFonts w:asciiTheme="minorHAnsi" w:hAnsiTheme="minorHAnsi" w:cs="Arial"/>
          <w:bCs/>
          <w:i/>
          <w:iCs/>
          <w:sz w:val="21"/>
          <w:szCs w:val="21"/>
        </w:rPr>
        <w:t>10</w:t>
      </w:r>
      <w:r w:rsidR="00034BE8" w:rsidRPr="001E1448">
        <w:rPr>
          <w:rFonts w:asciiTheme="minorHAnsi" w:hAnsiTheme="minorHAnsi" w:cs="Arial"/>
          <w:bCs/>
          <w:i/>
          <w:iCs/>
          <w:sz w:val="21"/>
          <w:szCs w:val="21"/>
        </w:rPr>
        <w:t>0</w:t>
      </w:r>
      <w:r w:rsidRPr="001E1448">
        <w:rPr>
          <w:rFonts w:asciiTheme="minorHAnsi" w:hAnsiTheme="minorHAnsi" w:cs="Arial"/>
          <w:bCs/>
          <w:i/>
          <w:iCs/>
          <w:sz w:val="21"/>
          <w:szCs w:val="21"/>
        </w:rPr>
        <w:t xml:space="preserve"> pkt </w:t>
      </w:r>
    </w:p>
    <w:p w14:paraId="75ED5471" w14:textId="77777777" w:rsidR="00954646" w:rsidRPr="001E1448" w:rsidRDefault="00954646" w:rsidP="00A54F38">
      <w:pPr>
        <w:ind w:left="4248"/>
        <w:jc w:val="both"/>
        <w:rPr>
          <w:rFonts w:asciiTheme="minorHAnsi" w:hAnsiTheme="minorHAnsi" w:cs="Arial"/>
          <w:bCs/>
          <w:i/>
          <w:iCs/>
          <w:sz w:val="21"/>
          <w:szCs w:val="21"/>
        </w:rPr>
      </w:pPr>
      <w:r w:rsidRPr="001E1448">
        <w:rPr>
          <w:rFonts w:asciiTheme="minorHAnsi" w:hAnsiTheme="minorHAnsi" w:cs="Arial"/>
          <w:bCs/>
          <w:i/>
          <w:iCs/>
          <w:sz w:val="21"/>
          <w:szCs w:val="21"/>
        </w:rPr>
        <w:t xml:space="preserve">Co </w:t>
      </w:r>
    </w:p>
    <w:p w14:paraId="4AAA376E" w14:textId="3368F143" w:rsidR="0035211B" w:rsidRPr="001E1448" w:rsidRDefault="0035211B" w:rsidP="00A23407">
      <w:pPr>
        <w:pStyle w:val="Tekstpodstawowy2"/>
        <w:spacing w:before="120" w:line="240" w:lineRule="auto"/>
        <w:ind w:left="1276"/>
        <w:rPr>
          <w:rFonts w:asciiTheme="minorHAnsi" w:hAnsiTheme="minorHAnsi" w:cs="Arial"/>
          <w:bCs/>
          <w:i/>
          <w:iCs/>
          <w:sz w:val="21"/>
          <w:szCs w:val="21"/>
        </w:rPr>
      </w:pPr>
      <w:proofErr w:type="gramStart"/>
      <w:r w:rsidRPr="001E1448">
        <w:rPr>
          <w:rFonts w:asciiTheme="minorHAnsi" w:hAnsiTheme="minorHAnsi" w:cs="Arial"/>
          <w:bCs/>
          <w:i/>
          <w:iCs/>
          <w:sz w:val="21"/>
          <w:szCs w:val="21"/>
        </w:rPr>
        <w:t>g</w:t>
      </w:r>
      <w:r w:rsidR="00954646" w:rsidRPr="001E1448">
        <w:rPr>
          <w:rFonts w:asciiTheme="minorHAnsi" w:hAnsiTheme="minorHAnsi" w:cs="Arial"/>
          <w:bCs/>
          <w:i/>
          <w:iCs/>
          <w:sz w:val="21"/>
          <w:szCs w:val="21"/>
        </w:rPr>
        <w:t>dzie</w:t>
      </w:r>
      <w:proofErr w:type="gramEnd"/>
      <w:r w:rsidR="00954646" w:rsidRPr="001E1448">
        <w:rPr>
          <w:rFonts w:asciiTheme="minorHAnsi" w:hAnsiTheme="minorHAnsi" w:cs="Arial"/>
          <w:bCs/>
          <w:i/>
          <w:iCs/>
          <w:sz w:val="21"/>
          <w:szCs w:val="21"/>
        </w:rPr>
        <w:t>:</w:t>
      </w:r>
    </w:p>
    <w:p w14:paraId="5FE84080" w14:textId="77777777" w:rsidR="00954646" w:rsidRPr="001E1448" w:rsidRDefault="00954646" w:rsidP="00A54F38">
      <w:pPr>
        <w:pStyle w:val="Tekstpodstawowy2"/>
        <w:spacing w:before="120" w:line="240" w:lineRule="auto"/>
        <w:ind w:left="1276"/>
        <w:rPr>
          <w:rFonts w:asciiTheme="minorHAnsi" w:hAnsiTheme="minorHAnsi" w:cs="Arial"/>
          <w:bCs/>
          <w:i/>
          <w:iCs/>
          <w:sz w:val="21"/>
          <w:szCs w:val="21"/>
        </w:rPr>
      </w:pPr>
      <w:r w:rsidRPr="001E1448">
        <w:rPr>
          <w:rFonts w:asciiTheme="minorHAnsi" w:hAnsiTheme="minorHAnsi" w:cs="Arial"/>
          <w:bCs/>
          <w:i/>
          <w:iCs/>
          <w:sz w:val="21"/>
          <w:szCs w:val="21"/>
        </w:rPr>
        <w:t>C – liczba punktów w ramach kryterium „Cena”,</w:t>
      </w:r>
    </w:p>
    <w:p w14:paraId="6BFF5A8B" w14:textId="77777777" w:rsidR="00954646" w:rsidRPr="001E1448" w:rsidRDefault="00954646" w:rsidP="00A54F38">
      <w:pPr>
        <w:pStyle w:val="Tekstpodstawowy2"/>
        <w:spacing w:before="120" w:line="240" w:lineRule="auto"/>
        <w:ind w:left="1276"/>
        <w:rPr>
          <w:rFonts w:asciiTheme="minorHAnsi" w:hAnsiTheme="minorHAnsi" w:cs="Arial"/>
          <w:bCs/>
          <w:i/>
          <w:iCs/>
          <w:sz w:val="21"/>
          <w:szCs w:val="21"/>
        </w:rPr>
      </w:pPr>
      <w:proofErr w:type="spellStart"/>
      <w:r w:rsidRPr="001E1448">
        <w:rPr>
          <w:rFonts w:asciiTheme="minorHAnsi" w:hAnsiTheme="minorHAnsi" w:cs="Arial"/>
          <w:bCs/>
          <w:i/>
          <w:iCs/>
          <w:sz w:val="21"/>
          <w:szCs w:val="21"/>
        </w:rPr>
        <w:t>Cn</w:t>
      </w:r>
      <w:proofErr w:type="spellEnd"/>
      <w:r w:rsidRPr="001E1448">
        <w:rPr>
          <w:rFonts w:asciiTheme="minorHAnsi" w:hAnsiTheme="minorHAnsi" w:cs="Arial"/>
          <w:bCs/>
          <w:i/>
          <w:iCs/>
          <w:sz w:val="21"/>
          <w:szCs w:val="21"/>
        </w:rPr>
        <w:t xml:space="preserve"> - najniższa cena spośród ofert ocenianych</w:t>
      </w:r>
    </w:p>
    <w:p w14:paraId="3E4183DA" w14:textId="77777777" w:rsidR="00954646" w:rsidRPr="001E1448" w:rsidRDefault="00954646" w:rsidP="00A54F38">
      <w:pPr>
        <w:pStyle w:val="Tekstpodstawowy2"/>
        <w:spacing w:before="120" w:line="240" w:lineRule="auto"/>
        <w:ind w:left="1276"/>
        <w:rPr>
          <w:rFonts w:asciiTheme="minorHAnsi" w:hAnsiTheme="minorHAnsi" w:cs="Arial"/>
          <w:bCs/>
          <w:i/>
          <w:iCs/>
          <w:sz w:val="21"/>
          <w:szCs w:val="21"/>
        </w:rPr>
      </w:pPr>
      <w:r w:rsidRPr="001E1448">
        <w:rPr>
          <w:rFonts w:asciiTheme="minorHAnsi" w:hAnsiTheme="minorHAnsi" w:cs="Arial"/>
          <w:bCs/>
          <w:i/>
          <w:iCs/>
          <w:sz w:val="21"/>
          <w:szCs w:val="21"/>
        </w:rPr>
        <w:t xml:space="preserve">Co - cena oferty ocenianej </w:t>
      </w:r>
    </w:p>
    <w:p w14:paraId="59E4097F" w14:textId="77777777" w:rsidR="000C46E0" w:rsidRPr="001E1448" w:rsidRDefault="000C46E0" w:rsidP="00A54F38">
      <w:pPr>
        <w:pStyle w:val="Akapitzlist1"/>
        <w:spacing w:before="120" w:after="120"/>
        <w:ind w:left="709"/>
        <w:contextualSpacing w:val="0"/>
        <w:jc w:val="both"/>
        <w:rPr>
          <w:rFonts w:asciiTheme="minorHAnsi" w:hAnsiTheme="minorHAnsi" w:cs="Arial"/>
          <w:bCs/>
          <w:i/>
          <w:iCs/>
          <w:sz w:val="21"/>
          <w:szCs w:val="21"/>
          <w:lang w:eastAsia="en-US"/>
        </w:rPr>
      </w:pPr>
      <w:r w:rsidRPr="001E1448">
        <w:rPr>
          <w:rFonts w:asciiTheme="minorHAnsi" w:hAnsiTheme="minorHAnsi" w:cs="Arial"/>
          <w:bCs/>
          <w:i/>
          <w:iCs/>
          <w:sz w:val="21"/>
          <w:szCs w:val="21"/>
          <w:lang w:eastAsia="en-US"/>
        </w:rPr>
        <w:t>Oferta może uzyskać maksymalnie 100 punktów.</w:t>
      </w:r>
    </w:p>
    <w:p w14:paraId="14D478A5" w14:textId="5B56DFE4" w:rsidR="009D3C2B" w:rsidRPr="001E1448" w:rsidRDefault="004244E9" w:rsidP="00910F55">
      <w:pPr>
        <w:pStyle w:val="Akapitzlist1"/>
        <w:spacing w:before="120" w:after="120"/>
        <w:ind w:left="709"/>
        <w:contextualSpacing w:val="0"/>
        <w:jc w:val="both"/>
        <w:rPr>
          <w:rFonts w:asciiTheme="minorHAnsi" w:hAnsiTheme="minorHAnsi" w:cs="Arial"/>
          <w:i/>
          <w:iCs/>
          <w:sz w:val="21"/>
          <w:szCs w:val="21"/>
        </w:rPr>
      </w:pPr>
      <w:r w:rsidRPr="001E1448">
        <w:rPr>
          <w:rFonts w:asciiTheme="minorHAnsi" w:hAnsiTheme="minorHAnsi" w:cs="Arial"/>
          <w:i/>
          <w:iCs/>
          <w:sz w:val="21"/>
          <w:szCs w:val="21"/>
        </w:rPr>
        <w:t xml:space="preserve">Ocena oferty wyrażona </w:t>
      </w:r>
      <w:r w:rsidR="00C63EA7" w:rsidRPr="001E1448">
        <w:rPr>
          <w:rFonts w:asciiTheme="minorHAnsi" w:hAnsiTheme="minorHAnsi" w:cs="Arial"/>
          <w:i/>
          <w:iCs/>
          <w:sz w:val="21"/>
          <w:szCs w:val="21"/>
        </w:rPr>
        <w:t>będzie</w:t>
      </w:r>
      <w:r w:rsidRPr="001E1448">
        <w:rPr>
          <w:rFonts w:asciiTheme="minorHAnsi" w:hAnsiTheme="minorHAnsi" w:cs="Arial"/>
          <w:i/>
          <w:iCs/>
          <w:sz w:val="21"/>
          <w:szCs w:val="21"/>
        </w:rPr>
        <w:t xml:space="preserve"> w punktach z dokładnością do dwóch miejsc po przecinku.</w:t>
      </w:r>
    </w:p>
    <w:p w14:paraId="577E0F40" w14:textId="004969A8" w:rsidR="002E780E" w:rsidRPr="001E1448" w:rsidRDefault="002E780E" w:rsidP="00693E71">
      <w:pPr>
        <w:pStyle w:val="Akapitzlist"/>
        <w:numPr>
          <w:ilvl w:val="0"/>
          <w:numId w:val="4"/>
        </w:numPr>
        <w:spacing w:before="240" w:after="120"/>
        <w:ind w:left="567" w:hanging="567"/>
        <w:jc w:val="both"/>
        <w:rPr>
          <w:rFonts w:asciiTheme="minorHAnsi" w:hAnsiTheme="minorHAnsi" w:cs="Arial"/>
          <w:b/>
          <w:sz w:val="21"/>
          <w:szCs w:val="21"/>
        </w:rPr>
      </w:pPr>
      <w:r w:rsidRPr="001E1448">
        <w:rPr>
          <w:rFonts w:asciiTheme="minorHAnsi" w:hAnsiTheme="minorHAnsi" w:cs="Arial"/>
          <w:b/>
          <w:sz w:val="21"/>
          <w:szCs w:val="21"/>
        </w:rPr>
        <w:t>Komunikacja w postępowaniu</w:t>
      </w:r>
    </w:p>
    <w:p w14:paraId="1A1BE30B" w14:textId="4CCD478C" w:rsidR="002E780E" w:rsidRPr="001E1448" w:rsidRDefault="002E780E" w:rsidP="00A54F38">
      <w:pPr>
        <w:pStyle w:val="Akapitzlist"/>
        <w:spacing w:before="120" w:after="120"/>
        <w:ind w:left="709"/>
        <w:jc w:val="both"/>
        <w:rPr>
          <w:rFonts w:asciiTheme="minorHAnsi" w:hAnsiTheme="minorHAnsi" w:cs="Arial"/>
          <w:sz w:val="21"/>
          <w:szCs w:val="21"/>
        </w:rPr>
      </w:pPr>
      <w:r w:rsidRPr="001E1448">
        <w:rPr>
          <w:rFonts w:asciiTheme="minorHAnsi" w:hAnsiTheme="minorHAnsi" w:cs="Arial"/>
          <w:sz w:val="21"/>
          <w:szCs w:val="21"/>
        </w:rPr>
        <w:t xml:space="preserve">Komunikacja między Zamawiającym a Wykonawcami odbywa się przy użyciu środków komunikacji elektronicznej </w:t>
      </w:r>
      <w:proofErr w:type="gramStart"/>
      <w:r w:rsidR="00196B9F" w:rsidRPr="001E1448">
        <w:rPr>
          <w:rFonts w:asciiTheme="minorHAnsi" w:hAnsiTheme="minorHAnsi" w:cs="Arial"/>
          <w:sz w:val="21"/>
          <w:szCs w:val="21"/>
        </w:rPr>
        <w:t xml:space="preserve">tj. </w:t>
      </w:r>
      <w:r w:rsidR="007D7553" w:rsidRPr="001E1448">
        <w:rPr>
          <w:rFonts w:asciiTheme="minorHAnsi" w:hAnsiTheme="minorHAnsi" w:cs="Arial"/>
          <w:sz w:val="21"/>
          <w:szCs w:val="21"/>
        </w:rPr>
        <w:t xml:space="preserve"> platformy</w:t>
      </w:r>
      <w:proofErr w:type="gramEnd"/>
      <w:r w:rsidR="007D7553" w:rsidRPr="001E1448">
        <w:rPr>
          <w:rFonts w:asciiTheme="minorHAnsi" w:hAnsiTheme="minorHAnsi" w:cs="Arial"/>
          <w:sz w:val="21"/>
          <w:szCs w:val="21"/>
        </w:rPr>
        <w:t xml:space="preserve"> zakupowej Zamawiającego, dostępnej pod adresem</w:t>
      </w:r>
      <w:r w:rsidR="00964CAC" w:rsidRPr="001E1448">
        <w:rPr>
          <w:rFonts w:asciiTheme="minorHAnsi" w:hAnsiTheme="minorHAnsi" w:cs="Arial"/>
          <w:sz w:val="21"/>
          <w:szCs w:val="21"/>
        </w:rPr>
        <w:t>:</w:t>
      </w:r>
    </w:p>
    <w:p w14:paraId="05C74798" w14:textId="3DFCC392" w:rsidR="007D7553" w:rsidRPr="001E1448" w:rsidRDefault="009029D4" w:rsidP="00916234">
      <w:pPr>
        <w:pStyle w:val="Akapitzlist"/>
        <w:spacing w:before="120"/>
        <w:ind w:left="426" w:hanging="426"/>
        <w:jc w:val="center"/>
        <w:rPr>
          <w:rFonts w:asciiTheme="minorHAnsi" w:hAnsiTheme="minorHAnsi"/>
          <w:i/>
          <w:iCs/>
          <w:sz w:val="21"/>
          <w:szCs w:val="21"/>
          <w:u w:val="single"/>
        </w:rPr>
      </w:pPr>
      <w:hyperlink r:id="rId8" w:history="1">
        <w:r w:rsidR="007D7553" w:rsidRPr="001E1448">
          <w:rPr>
            <w:rStyle w:val="Hipercze"/>
            <w:rFonts w:asciiTheme="minorHAnsi" w:hAnsiTheme="minorHAnsi"/>
            <w:i/>
            <w:iCs/>
            <w:color w:val="auto"/>
            <w:sz w:val="21"/>
            <w:szCs w:val="21"/>
          </w:rPr>
          <w:t>https://platformazakupowa.pl/pn/mzk_slupsk</w:t>
        </w:r>
      </w:hyperlink>
    </w:p>
    <w:p w14:paraId="07B34537" w14:textId="77777777" w:rsidR="004244E9" w:rsidRPr="001E1448" w:rsidRDefault="00623785" w:rsidP="00693E71">
      <w:pPr>
        <w:pStyle w:val="Akapitzlist"/>
        <w:numPr>
          <w:ilvl w:val="0"/>
          <w:numId w:val="4"/>
        </w:numPr>
        <w:spacing w:before="240" w:after="120"/>
        <w:ind w:left="567" w:hanging="567"/>
        <w:jc w:val="both"/>
        <w:rPr>
          <w:rFonts w:asciiTheme="minorHAnsi" w:hAnsiTheme="minorHAnsi" w:cs="Arial"/>
          <w:sz w:val="21"/>
          <w:szCs w:val="21"/>
        </w:rPr>
      </w:pPr>
      <w:r w:rsidRPr="001E1448">
        <w:rPr>
          <w:rFonts w:asciiTheme="minorHAnsi" w:hAnsiTheme="minorHAnsi" w:cs="Arial"/>
          <w:b/>
          <w:sz w:val="21"/>
          <w:szCs w:val="21"/>
        </w:rPr>
        <w:t xml:space="preserve">Sposób </w:t>
      </w:r>
      <w:r w:rsidR="004E611E" w:rsidRPr="001E1448">
        <w:rPr>
          <w:rFonts w:asciiTheme="minorHAnsi" w:hAnsiTheme="minorHAnsi" w:cs="Arial"/>
          <w:b/>
          <w:sz w:val="21"/>
          <w:szCs w:val="21"/>
        </w:rPr>
        <w:t>sporządzenia i złożenia oferty, termin składania ofert</w:t>
      </w:r>
    </w:p>
    <w:p w14:paraId="0372FF50" w14:textId="14D553C1" w:rsidR="00D2167E" w:rsidRPr="001E1448" w:rsidRDefault="00196B9F"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 xml:space="preserve">Oferta musi być sporządzona </w:t>
      </w:r>
      <w:r w:rsidR="001E6E4F" w:rsidRPr="001E1448">
        <w:rPr>
          <w:rFonts w:asciiTheme="minorHAnsi" w:hAnsiTheme="minorHAnsi" w:cs="Arial"/>
          <w:sz w:val="21"/>
          <w:szCs w:val="21"/>
        </w:rPr>
        <w:t>w formie elektronicznej</w:t>
      </w:r>
      <w:r w:rsidR="00EC0F9F" w:rsidRPr="001E1448">
        <w:rPr>
          <w:rFonts w:asciiTheme="minorHAnsi" w:hAnsiTheme="minorHAnsi" w:cs="Arial"/>
          <w:sz w:val="21"/>
          <w:szCs w:val="21"/>
        </w:rPr>
        <w:t xml:space="preserve">. </w:t>
      </w:r>
      <w:r w:rsidR="00D2167E" w:rsidRPr="001E1448">
        <w:rPr>
          <w:rFonts w:asciiTheme="minorHAnsi" w:hAnsiTheme="minorHAnsi" w:cs="Arial"/>
          <w:sz w:val="21"/>
          <w:szCs w:val="21"/>
        </w:rPr>
        <w:t>Oferta powinna zawierać podpis wykonawcy lub osoby przez niego upoważnionej do złożenia oferty</w:t>
      </w:r>
      <w:r w:rsidR="000A19FB" w:rsidRPr="001E1448">
        <w:rPr>
          <w:rStyle w:val="Odwoanieprzypisudolnego"/>
          <w:rFonts w:asciiTheme="minorHAnsi" w:hAnsiTheme="minorHAnsi" w:cs="Arial"/>
          <w:sz w:val="21"/>
          <w:szCs w:val="21"/>
        </w:rPr>
        <w:footnoteReference w:id="5"/>
      </w:r>
      <w:r w:rsidR="00D2167E" w:rsidRPr="001E1448">
        <w:rPr>
          <w:rFonts w:asciiTheme="minorHAnsi" w:hAnsiTheme="minorHAnsi" w:cs="Arial"/>
          <w:sz w:val="21"/>
          <w:szCs w:val="21"/>
        </w:rPr>
        <w:t xml:space="preserve">. </w:t>
      </w:r>
      <w:r w:rsidR="0019438E" w:rsidRPr="001E1448">
        <w:rPr>
          <w:rFonts w:asciiTheme="minorHAnsi" w:hAnsiTheme="minorHAnsi" w:cs="Arial"/>
          <w:sz w:val="21"/>
          <w:szCs w:val="21"/>
        </w:rPr>
        <w:t xml:space="preserve"> </w:t>
      </w:r>
    </w:p>
    <w:p w14:paraId="313A9AF5" w14:textId="3BD0097A" w:rsidR="0019438E" w:rsidRPr="001E1448" w:rsidRDefault="0019438E" w:rsidP="0019438E">
      <w:pPr>
        <w:spacing w:before="120" w:line="276" w:lineRule="auto"/>
        <w:ind w:left="1134"/>
        <w:jc w:val="both"/>
        <w:rPr>
          <w:rFonts w:asciiTheme="minorHAnsi" w:hAnsiTheme="minorHAnsi"/>
          <w:i/>
          <w:iCs/>
          <w:sz w:val="21"/>
          <w:szCs w:val="21"/>
        </w:rPr>
      </w:pPr>
      <w:r w:rsidRPr="001E1448">
        <w:rPr>
          <w:rFonts w:asciiTheme="minorHAnsi" w:hAnsiTheme="minorHAnsi"/>
          <w:i/>
          <w:iCs/>
          <w:sz w:val="21"/>
          <w:szCs w:val="21"/>
        </w:rPr>
        <w:t>Zamawiający dopuszcza możliwość złożenia poprzez platformę zakupową dokumentów</w:t>
      </w:r>
      <w:r w:rsidR="009042D7" w:rsidRPr="001E1448">
        <w:rPr>
          <w:rFonts w:asciiTheme="minorHAnsi" w:hAnsiTheme="minorHAnsi"/>
          <w:i/>
          <w:iCs/>
          <w:sz w:val="21"/>
          <w:szCs w:val="21"/>
        </w:rPr>
        <w:br/>
      </w:r>
      <w:r w:rsidRPr="001E1448">
        <w:rPr>
          <w:rFonts w:asciiTheme="minorHAnsi" w:hAnsiTheme="minorHAnsi"/>
          <w:i/>
          <w:iCs/>
          <w:sz w:val="21"/>
          <w:szCs w:val="21"/>
        </w:rPr>
        <w:t>w formie skanu bez konieczności składania oferty w formie elektronicznej z kwalifikowanym podpisem elektronicznym. W przypadku, gdy zostanie wybrana oferta Wykonawcy, który przesłał skany dokumentów, Zamawiający przed podpisaniem umowy wymagać będzie od</w:t>
      </w:r>
      <w:r w:rsidR="00CF2CFB" w:rsidRPr="001E1448">
        <w:rPr>
          <w:rFonts w:asciiTheme="minorHAnsi" w:hAnsiTheme="minorHAnsi"/>
          <w:i/>
          <w:iCs/>
          <w:sz w:val="21"/>
          <w:szCs w:val="21"/>
        </w:rPr>
        <w:t> </w:t>
      </w:r>
      <w:r w:rsidRPr="001E1448">
        <w:rPr>
          <w:rFonts w:asciiTheme="minorHAnsi" w:hAnsiTheme="minorHAnsi"/>
          <w:i/>
          <w:iCs/>
          <w:sz w:val="21"/>
          <w:szCs w:val="21"/>
        </w:rPr>
        <w:t xml:space="preserve">Wykonawcy przesłania oryginału oferty wraz z załącznikami. </w:t>
      </w:r>
    </w:p>
    <w:p w14:paraId="6DB9599B" w14:textId="77777777" w:rsidR="00EC0F9F" w:rsidRPr="001E1448" w:rsidRDefault="00D2167E"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W przypadku podpisania oferty przez pełnomocnika do oferty należy dołączyć stosowne pełnomocnictwo dla takiego pełnomocnika.</w:t>
      </w:r>
    </w:p>
    <w:p w14:paraId="7AAF7C53" w14:textId="77777777" w:rsidR="00D2167E" w:rsidRPr="001E1448" w:rsidRDefault="00196B9F"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 xml:space="preserve">Oferta musi być </w:t>
      </w:r>
      <w:r w:rsidR="00603ADC" w:rsidRPr="001E1448">
        <w:rPr>
          <w:rFonts w:asciiTheme="minorHAnsi" w:hAnsiTheme="minorHAnsi" w:cs="Arial"/>
          <w:sz w:val="21"/>
          <w:szCs w:val="21"/>
        </w:rPr>
        <w:t>sporządzona</w:t>
      </w:r>
      <w:r w:rsidRPr="001E1448">
        <w:rPr>
          <w:rFonts w:asciiTheme="minorHAnsi" w:hAnsiTheme="minorHAnsi" w:cs="Arial"/>
          <w:sz w:val="21"/>
          <w:szCs w:val="21"/>
        </w:rPr>
        <w:t xml:space="preserve"> w języku polskim, </w:t>
      </w:r>
      <w:r w:rsidR="00603ADC" w:rsidRPr="001E1448">
        <w:rPr>
          <w:rFonts w:asciiTheme="minorHAnsi" w:hAnsiTheme="minorHAnsi" w:cs="Arial"/>
          <w:sz w:val="21"/>
          <w:szCs w:val="21"/>
        </w:rPr>
        <w:t>w sposób czytelny</w:t>
      </w:r>
      <w:r w:rsidR="00D2167E" w:rsidRPr="001E1448">
        <w:rPr>
          <w:rFonts w:asciiTheme="minorHAnsi" w:hAnsiTheme="minorHAnsi" w:cs="Arial"/>
          <w:sz w:val="21"/>
          <w:szCs w:val="21"/>
        </w:rPr>
        <w:t xml:space="preserve">. Rekomenduje się, aby oferta została sporządzona za pomocą maszyny do pisania lub </w:t>
      </w:r>
      <w:r w:rsidRPr="001E1448">
        <w:rPr>
          <w:rFonts w:asciiTheme="minorHAnsi" w:hAnsiTheme="minorHAnsi" w:cs="Arial"/>
          <w:sz w:val="21"/>
          <w:szCs w:val="21"/>
        </w:rPr>
        <w:t>komputera.</w:t>
      </w:r>
    </w:p>
    <w:p w14:paraId="39418772" w14:textId="77777777" w:rsidR="0010224F" w:rsidRPr="001E1448" w:rsidRDefault="00D2167E"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Wykonawcy ponoszą wszelkie koszty związane z przygotowaniem i złożeniem oferty.</w:t>
      </w:r>
    </w:p>
    <w:p w14:paraId="21F5EDAB" w14:textId="77777777" w:rsidR="00CE2043" w:rsidRPr="001E1448" w:rsidRDefault="0010224F"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Rekomenduje się, aby wszelkie poprawki lub zmiany w tekście oferty były parafowane przez osobę podpisującą ofertę.</w:t>
      </w:r>
    </w:p>
    <w:p w14:paraId="72AB7702" w14:textId="77777777" w:rsidR="00CE2043" w:rsidRPr="001E1448" w:rsidRDefault="00CE2043"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 xml:space="preserve">Oferta winna zawierać: </w:t>
      </w:r>
    </w:p>
    <w:p w14:paraId="37018947" w14:textId="77777777" w:rsidR="00CE2043" w:rsidRPr="001E1448" w:rsidRDefault="00CE2043" w:rsidP="00693E71">
      <w:pPr>
        <w:pStyle w:val="Akapitzlist1"/>
        <w:numPr>
          <w:ilvl w:val="7"/>
          <w:numId w:val="9"/>
        </w:numPr>
        <w:tabs>
          <w:tab w:val="clear" w:pos="2880"/>
        </w:tabs>
        <w:spacing w:before="120" w:after="120"/>
        <w:ind w:left="1701" w:hanging="425"/>
        <w:contextualSpacing w:val="0"/>
        <w:jc w:val="both"/>
        <w:rPr>
          <w:rFonts w:asciiTheme="minorHAnsi" w:hAnsiTheme="minorHAnsi" w:cs="Arial"/>
          <w:i/>
          <w:iCs/>
          <w:sz w:val="21"/>
          <w:szCs w:val="21"/>
        </w:rPr>
      </w:pPr>
      <w:proofErr w:type="gramStart"/>
      <w:r w:rsidRPr="001E1448">
        <w:rPr>
          <w:rFonts w:asciiTheme="minorHAnsi" w:hAnsiTheme="minorHAnsi" w:cs="Arial"/>
          <w:i/>
          <w:iCs/>
          <w:sz w:val="21"/>
          <w:szCs w:val="21"/>
        </w:rPr>
        <w:t>dane</w:t>
      </w:r>
      <w:proofErr w:type="gramEnd"/>
      <w:r w:rsidRPr="001E1448">
        <w:rPr>
          <w:rFonts w:asciiTheme="minorHAnsi" w:hAnsiTheme="minorHAnsi" w:cs="Arial"/>
          <w:i/>
          <w:iCs/>
          <w:sz w:val="21"/>
          <w:szCs w:val="21"/>
        </w:rPr>
        <w:t xml:space="preserve"> wykonawcy: </w:t>
      </w:r>
      <w:r w:rsidR="0074357E" w:rsidRPr="001E1448">
        <w:rPr>
          <w:rFonts w:asciiTheme="minorHAnsi" w:hAnsiTheme="minorHAnsi" w:cs="Arial"/>
          <w:i/>
          <w:iCs/>
          <w:sz w:val="21"/>
          <w:szCs w:val="21"/>
        </w:rPr>
        <w:t>imię i nazwisko/</w:t>
      </w:r>
      <w:r w:rsidRPr="001E1448">
        <w:rPr>
          <w:rFonts w:asciiTheme="minorHAnsi" w:hAnsiTheme="minorHAnsi" w:cs="Arial"/>
          <w:i/>
          <w:iCs/>
          <w:sz w:val="21"/>
          <w:szCs w:val="21"/>
        </w:rPr>
        <w:t>nazwę (firmę), siedzibę lub miejsce prowadzenia działalności</w:t>
      </w:r>
      <w:r w:rsidR="0074357E" w:rsidRPr="001E1448">
        <w:rPr>
          <w:rFonts w:asciiTheme="minorHAnsi" w:hAnsiTheme="minorHAnsi" w:cs="Arial"/>
          <w:i/>
          <w:iCs/>
          <w:sz w:val="21"/>
          <w:szCs w:val="21"/>
        </w:rPr>
        <w:t xml:space="preserve"> (ulica, numer ulicy, kod pocztowy, miejscowość)</w:t>
      </w:r>
      <w:r w:rsidRPr="001E1448">
        <w:rPr>
          <w:rFonts w:asciiTheme="minorHAnsi" w:hAnsiTheme="minorHAnsi" w:cs="Arial"/>
          <w:i/>
          <w:iCs/>
          <w:sz w:val="21"/>
          <w:szCs w:val="21"/>
        </w:rPr>
        <w:t xml:space="preserve">, </w:t>
      </w:r>
    </w:p>
    <w:p w14:paraId="50FC44E1" w14:textId="7B687D57" w:rsidR="00CE2043" w:rsidRPr="001E1448" w:rsidRDefault="00356DF4" w:rsidP="00693E71">
      <w:pPr>
        <w:pStyle w:val="Akapitzlist1"/>
        <w:numPr>
          <w:ilvl w:val="7"/>
          <w:numId w:val="9"/>
        </w:numPr>
        <w:tabs>
          <w:tab w:val="clear" w:pos="2880"/>
        </w:tabs>
        <w:spacing w:before="120" w:after="120"/>
        <w:ind w:left="1701" w:hanging="425"/>
        <w:contextualSpacing w:val="0"/>
        <w:jc w:val="both"/>
        <w:rPr>
          <w:rFonts w:asciiTheme="minorHAnsi" w:hAnsiTheme="minorHAnsi" w:cs="Arial"/>
          <w:i/>
          <w:iCs/>
          <w:sz w:val="21"/>
          <w:szCs w:val="21"/>
        </w:rPr>
      </w:pPr>
      <w:proofErr w:type="gramStart"/>
      <w:r w:rsidRPr="001E1448">
        <w:rPr>
          <w:rFonts w:asciiTheme="minorHAnsi" w:hAnsiTheme="minorHAnsi" w:cs="Arial"/>
          <w:i/>
          <w:iCs/>
          <w:sz w:val="21"/>
          <w:szCs w:val="21"/>
        </w:rPr>
        <w:t>cenę</w:t>
      </w:r>
      <w:proofErr w:type="gramEnd"/>
      <w:r w:rsidRPr="001E1448">
        <w:rPr>
          <w:rFonts w:asciiTheme="minorHAnsi" w:hAnsiTheme="minorHAnsi" w:cs="Arial"/>
          <w:i/>
          <w:iCs/>
          <w:sz w:val="21"/>
          <w:szCs w:val="21"/>
        </w:rPr>
        <w:t>/ceny za wykonanie zamówienia</w:t>
      </w:r>
      <w:r w:rsidR="00021459" w:rsidRPr="001E1448">
        <w:rPr>
          <w:rFonts w:asciiTheme="minorHAnsi" w:hAnsiTheme="minorHAnsi" w:cs="Arial"/>
          <w:i/>
          <w:iCs/>
          <w:sz w:val="21"/>
          <w:szCs w:val="21"/>
        </w:rPr>
        <w:t>,</w:t>
      </w:r>
    </w:p>
    <w:p w14:paraId="78EB4EA4" w14:textId="77777777" w:rsidR="00CE2043" w:rsidRPr="001E1448" w:rsidRDefault="00356DF4" w:rsidP="00693E71">
      <w:pPr>
        <w:pStyle w:val="Akapitzlist1"/>
        <w:numPr>
          <w:ilvl w:val="7"/>
          <w:numId w:val="9"/>
        </w:numPr>
        <w:tabs>
          <w:tab w:val="clear" w:pos="2880"/>
        </w:tabs>
        <w:spacing w:before="120" w:after="120"/>
        <w:ind w:left="1701" w:hanging="425"/>
        <w:contextualSpacing w:val="0"/>
        <w:jc w:val="both"/>
        <w:rPr>
          <w:rFonts w:asciiTheme="minorHAnsi" w:hAnsiTheme="minorHAnsi" w:cs="Arial"/>
          <w:i/>
          <w:iCs/>
          <w:sz w:val="21"/>
          <w:szCs w:val="21"/>
        </w:rPr>
      </w:pPr>
      <w:proofErr w:type="gramStart"/>
      <w:r w:rsidRPr="001E1448">
        <w:rPr>
          <w:rFonts w:asciiTheme="minorHAnsi" w:hAnsiTheme="minorHAnsi" w:cs="Arial"/>
          <w:i/>
          <w:iCs/>
          <w:sz w:val="21"/>
          <w:szCs w:val="21"/>
        </w:rPr>
        <w:t>inne</w:t>
      </w:r>
      <w:proofErr w:type="gramEnd"/>
      <w:r w:rsidRPr="001E1448">
        <w:rPr>
          <w:rFonts w:asciiTheme="minorHAnsi" w:hAnsiTheme="minorHAnsi" w:cs="Arial"/>
          <w:i/>
          <w:iCs/>
          <w:sz w:val="21"/>
          <w:szCs w:val="21"/>
        </w:rPr>
        <w:t xml:space="preserve"> informacje niezbędne do oceny oferty zgodnie z prz</w:t>
      </w:r>
      <w:r w:rsidR="00603ADC" w:rsidRPr="001E1448">
        <w:rPr>
          <w:rFonts w:asciiTheme="minorHAnsi" w:hAnsiTheme="minorHAnsi" w:cs="Arial"/>
          <w:i/>
          <w:iCs/>
          <w:sz w:val="21"/>
          <w:szCs w:val="21"/>
        </w:rPr>
        <w:t>yjętymi kryteriami oceny ofert</w:t>
      </w:r>
      <w:r w:rsidR="00603ADC" w:rsidRPr="001E1448">
        <w:rPr>
          <w:rStyle w:val="Odwoanieprzypisudolnego"/>
          <w:rFonts w:asciiTheme="minorHAnsi" w:hAnsiTheme="minorHAnsi" w:cs="Arial"/>
          <w:i/>
          <w:iCs/>
          <w:sz w:val="21"/>
          <w:szCs w:val="21"/>
        </w:rPr>
        <w:footnoteReference w:id="6"/>
      </w:r>
      <w:r w:rsidR="00050E4E" w:rsidRPr="001E1448">
        <w:rPr>
          <w:rFonts w:asciiTheme="minorHAnsi" w:hAnsiTheme="minorHAnsi" w:cs="Arial"/>
          <w:i/>
          <w:iCs/>
          <w:sz w:val="21"/>
          <w:szCs w:val="21"/>
        </w:rPr>
        <w:t>,</w:t>
      </w:r>
    </w:p>
    <w:p w14:paraId="7634E0C9" w14:textId="75666EB4" w:rsidR="009559A1" w:rsidRPr="001E1448" w:rsidRDefault="009559A1" w:rsidP="00693E71">
      <w:pPr>
        <w:pStyle w:val="Akapitzlist1"/>
        <w:numPr>
          <w:ilvl w:val="7"/>
          <w:numId w:val="9"/>
        </w:numPr>
        <w:tabs>
          <w:tab w:val="clear" w:pos="2880"/>
        </w:tabs>
        <w:spacing w:before="120" w:after="120"/>
        <w:ind w:left="1701" w:hanging="425"/>
        <w:contextualSpacing w:val="0"/>
        <w:jc w:val="both"/>
        <w:rPr>
          <w:rFonts w:asciiTheme="minorHAnsi" w:hAnsiTheme="minorHAnsi" w:cs="Arial"/>
          <w:i/>
          <w:iCs/>
          <w:sz w:val="21"/>
          <w:szCs w:val="21"/>
        </w:rPr>
      </w:pPr>
      <w:proofErr w:type="gramStart"/>
      <w:r w:rsidRPr="001E1448">
        <w:rPr>
          <w:rFonts w:asciiTheme="minorHAnsi" w:hAnsiTheme="minorHAnsi" w:cs="Arial"/>
          <w:i/>
          <w:iCs/>
          <w:sz w:val="21"/>
          <w:szCs w:val="21"/>
        </w:rPr>
        <w:lastRenderedPageBreak/>
        <w:t>adres</w:t>
      </w:r>
      <w:proofErr w:type="gramEnd"/>
      <w:r w:rsidRPr="001E1448">
        <w:rPr>
          <w:rFonts w:asciiTheme="minorHAnsi" w:hAnsiTheme="minorHAnsi" w:cs="Arial"/>
          <w:i/>
          <w:iCs/>
          <w:sz w:val="21"/>
          <w:szCs w:val="21"/>
        </w:rPr>
        <w:t xml:space="preserve"> e-mail Wykonawcy, na który będzie przesyłana </w:t>
      </w:r>
      <w:r w:rsidR="003B44C1" w:rsidRPr="001E1448">
        <w:rPr>
          <w:rFonts w:asciiTheme="minorHAnsi" w:hAnsiTheme="minorHAnsi" w:cs="Arial"/>
          <w:i/>
          <w:iCs/>
          <w:sz w:val="21"/>
          <w:szCs w:val="21"/>
        </w:rPr>
        <w:t>dodatkowa informacja</w:t>
      </w:r>
      <w:r w:rsidR="00503900" w:rsidRPr="001E1448">
        <w:rPr>
          <w:rFonts w:asciiTheme="minorHAnsi" w:hAnsiTheme="minorHAnsi" w:cs="Arial"/>
          <w:i/>
          <w:iCs/>
          <w:sz w:val="21"/>
          <w:szCs w:val="21"/>
        </w:rPr>
        <w:br/>
      </w:r>
      <w:r w:rsidR="003B44C1" w:rsidRPr="001E1448">
        <w:rPr>
          <w:rFonts w:asciiTheme="minorHAnsi" w:hAnsiTheme="minorHAnsi" w:cs="Arial"/>
          <w:i/>
          <w:iCs/>
          <w:sz w:val="21"/>
          <w:szCs w:val="21"/>
        </w:rPr>
        <w:t xml:space="preserve">o </w:t>
      </w:r>
      <w:r w:rsidR="00C75E70" w:rsidRPr="001E1448">
        <w:rPr>
          <w:rFonts w:asciiTheme="minorHAnsi" w:hAnsiTheme="minorHAnsi" w:cs="Arial"/>
          <w:i/>
          <w:iCs/>
          <w:sz w:val="21"/>
          <w:szCs w:val="21"/>
        </w:rPr>
        <w:t>wyborze najkorzystniejszej oferty</w:t>
      </w:r>
    </w:p>
    <w:p w14:paraId="65A07EEC" w14:textId="77777777" w:rsidR="00050E4E" w:rsidRPr="00C94EC8" w:rsidRDefault="00050E4E" w:rsidP="00693E71">
      <w:pPr>
        <w:pStyle w:val="Akapitzlist1"/>
        <w:numPr>
          <w:ilvl w:val="7"/>
          <w:numId w:val="9"/>
        </w:numPr>
        <w:tabs>
          <w:tab w:val="clear" w:pos="2880"/>
        </w:tabs>
        <w:spacing w:before="120" w:after="120"/>
        <w:ind w:left="1701" w:hanging="425"/>
        <w:contextualSpacing w:val="0"/>
        <w:jc w:val="both"/>
        <w:rPr>
          <w:rFonts w:asciiTheme="minorHAnsi" w:hAnsiTheme="minorHAnsi" w:cs="Arial"/>
          <w:i/>
          <w:iCs/>
          <w:sz w:val="21"/>
          <w:szCs w:val="21"/>
        </w:rPr>
      </w:pPr>
      <w:proofErr w:type="gramStart"/>
      <w:r w:rsidRPr="00C94EC8">
        <w:rPr>
          <w:rFonts w:asciiTheme="minorHAnsi" w:hAnsiTheme="minorHAnsi" w:cs="Arial"/>
          <w:i/>
          <w:iCs/>
          <w:sz w:val="21"/>
          <w:szCs w:val="21"/>
        </w:rPr>
        <w:t>podpis</w:t>
      </w:r>
      <w:proofErr w:type="gramEnd"/>
      <w:r w:rsidRPr="00C94EC8">
        <w:rPr>
          <w:rFonts w:asciiTheme="minorHAnsi" w:hAnsiTheme="minorHAnsi" w:cs="Arial"/>
          <w:i/>
          <w:iCs/>
          <w:sz w:val="21"/>
          <w:szCs w:val="21"/>
        </w:rPr>
        <w:t xml:space="preserve"> wykonawcy lub osoby przez niego umocowanej.</w:t>
      </w:r>
    </w:p>
    <w:p w14:paraId="5931FFF8" w14:textId="77777777" w:rsidR="00CC06F5" w:rsidRPr="00C94EC8" w:rsidRDefault="00CC06F5"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C94EC8">
        <w:rPr>
          <w:rFonts w:asciiTheme="minorHAnsi" w:hAnsiTheme="minorHAnsi" w:cs="Arial"/>
          <w:sz w:val="21"/>
          <w:szCs w:val="21"/>
        </w:rPr>
        <w:t>Do oferty należy dołączyć:</w:t>
      </w:r>
    </w:p>
    <w:p w14:paraId="1F65EBF3" w14:textId="77777777" w:rsidR="00C94EC8" w:rsidRPr="00C94EC8" w:rsidRDefault="00C94EC8" w:rsidP="00C94EC8">
      <w:pPr>
        <w:pStyle w:val="Akapitzlist"/>
        <w:numPr>
          <w:ilvl w:val="0"/>
          <w:numId w:val="10"/>
        </w:numPr>
        <w:spacing w:before="120" w:after="120"/>
        <w:ind w:left="1560" w:hanging="284"/>
        <w:jc w:val="both"/>
        <w:rPr>
          <w:rFonts w:asciiTheme="minorHAnsi" w:hAnsiTheme="minorHAnsi" w:cs="Arial"/>
          <w:i/>
          <w:iCs/>
          <w:spacing w:val="-4"/>
          <w:sz w:val="21"/>
          <w:szCs w:val="21"/>
        </w:rPr>
      </w:pPr>
      <w:r w:rsidRPr="00C94EC8">
        <w:rPr>
          <w:rFonts w:asciiTheme="minorHAnsi" w:hAnsiTheme="minorHAnsi" w:cs="Arial"/>
          <w:bCs/>
          <w:i/>
          <w:sz w:val="21"/>
          <w:szCs w:val="21"/>
        </w:rPr>
        <w:t xml:space="preserve">Dokumenty potwierdzające należyte wykonanie, </w:t>
      </w:r>
      <w:r w:rsidRPr="00C94EC8">
        <w:rPr>
          <w:rFonts w:asciiTheme="minorHAnsi" w:hAnsiTheme="minorHAnsi" w:cs="Arial"/>
          <w:i/>
          <w:iCs/>
          <w:spacing w:val="-4"/>
          <w:sz w:val="21"/>
          <w:szCs w:val="21"/>
        </w:rPr>
        <w:t>co najmniej dwóch analiz strategicznych, strategii lub programów strategicznych na rzecz Operatorów i/lub Organizatorów transportu publicznego, w okresie trzech ostatnich lat przed upływem terminu składania ofert. Przy czym dokumentami takimi są np. referencje lub protokoły odbioru z informacją odebrano bez uwag.</w:t>
      </w:r>
    </w:p>
    <w:p w14:paraId="6E35BDEF" w14:textId="00322945" w:rsidR="00CC06F5" w:rsidRPr="00C94EC8" w:rsidRDefault="00021459" w:rsidP="00C94EC8">
      <w:pPr>
        <w:pStyle w:val="Akapitzlist"/>
        <w:numPr>
          <w:ilvl w:val="0"/>
          <w:numId w:val="10"/>
        </w:numPr>
        <w:spacing w:before="120" w:after="120"/>
        <w:ind w:left="1560" w:hanging="284"/>
        <w:jc w:val="both"/>
        <w:rPr>
          <w:rFonts w:asciiTheme="minorHAnsi" w:hAnsiTheme="minorHAnsi" w:cs="Arial"/>
          <w:i/>
          <w:iCs/>
          <w:spacing w:val="-4"/>
          <w:sz w:val="21"/>
          <w:szCs w:val="21"/>
        </w:rPr>
      </w:pPr>
      <w:r w:rsidRPr="00C94EC8">
        <w:rPr>
          <w:rFonts w:asciiTheme="minorHAnsi" w:hAnsiTheme="minorHAnsi" w:cs="Arial"/>
          <w:i/>
          <w:iCs/>
          <w:sz w:val="21"/>
          <w:szCs w:val="21"/>
        </w:rPr>
        <w:t>Pełnomocnictwo, jeżeli ofertę w imieniu Wykonawcy składa pełnomocnik</w:t>
      </w:r>
    </w:p>
    <w:p w14:paraId="6FF50E08" w14:textId="171EE75C" w:rsidR="00C2119A" w:rsidRPr="001E1448" w:rsidRDefault="00C2119A"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 xml:space="preserve">Ofertę należy sporządzić zgodnie ze wzorem formularza ofertowego stanowiącego załącznik nr </w:t>
      </w:r>
      <w:r w:rsidR="00EB168B" w:rsidRPr="001E1448">
        <w:rPr>
          <w:rFonts w:asciiTheme="minorHAnsi" w:hAnsiTheme="minorHAnsi" w:cs="Arial"/>
          <w:sz w:val="21"/>
          <w:szCs w:val="21"/>
        </w:rPr>
        <w:t>1</w:t>
      </w:r>
      <w:r w:rsidRPr="001E1448">
        <w:rPr>
          <w:rFonts w:asciiTheme="minorHAnsi" w:hAnsiTheme="minorHAnsi" w:cs="Arial"/>
          <w:sz w:val="21"/>
          <w:szCs w:val="21"/>
        </w:rPr>
        <w:t xml:space="preserve"> do niniejszego zapytania.</w:t>
      </w:r>
    </w:p>
    <w:p w14:paraId="27284464" w14:textId="77777777" w:rsidR="00AE66D5" w:rsidRPr="001E1448" w:rsidRDefault="00AE66D5"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Oferty</w:t>
      </w:r>
      <w:r w:rsidR="004244E9" w:rsidRPr="001E1448">
        <w:rPr>
          <w:rFonts w:asciiTheme="minorHAnsi" w:hAnsiTheme="minorHAnsi" w:cs="Arial"/>
          <w:sz w:val="21"/>
          <w:szCs w:val="21"/>
        </w:rPr>
        <w:t xml:space="preserve"> </w:t>
      </w:r>
      <w:r w:rsidRPr="001E1448">
        <w:rPr>
          <w:rFonts w:asciiTheme="minorHAnsi" w:hAnsiTheme="minorHAnsi" w:cs="Arial"/>
          <w:sz w:val="21"/>
          <w:szCs w:val="21"/>
        </w:rPr>
        <w:t xml:space="preserve">można </w:t>
      </w:r>
      <w:r w:rsidR="004244E9" w:rsidRPr="001E1448">
        <w:rPr>
          <w:rFonts w:asciiTheme="minorHAnsi" w:hAnsiTheme="minorHAnsi" w:cs="Arial"/>
          <w:sz w:val="21"/>
          <w:szCs w:val="21"/>
        </w:rPr>
        <w:t>składać</w:t>
      </w:r>
      <w:r w:rsidR="00376696" w:rsidRPr="001E1448">
        <w:rPr>
          <w:rStyle w:val="Odwoanieprzypisudolnego"/>
          <w:rFonts w:asciiTheme="minorHAnsi" w:hAnsiTheme="minorHAnsi" w:cs="Arial"/>
          <w:sz w:val="21"/>
          <w:szCs w:val="21"/>
        </w:rPr>
        <w:footnoteReference w:id="7"/>
      </w:r>
      <w:r w:rsidRPr="001E1448">
        <w:rPr>
          <w:rFonts w:asciiTheme="minorHAnsi" w:hAnsiTheme="minorHAnsi" w:cs="Arial"/>
          <w:sz w:val="21"/>
          <w:szCs w:val="21"/>
        </w:rPr>
        <w:t>:</w:t>
      </w:r>
    </w:p>
    <w:p w14:paraId="4ED470FE" w14:textId="719B70B7" w:rsidR="00CC76BD" w:rsidRPr="001E1448" w:rsidRDefault="004244E9" w:rsidP="00693E71">
      <w:pPr>
        <w:pStyle w:val="Akapitzlist1"/>
        <w:numPr>
          <w:ilvl w:val="1"/>
          <w:numId w:val="8"/>
        </w:numPr>
        <w:tabs>
          <w:tab w:val="clear" w:pos="720"/>
        </w:tabs>
        <w:spacing w:before="120" w:after="120"/>
        <w:ind w:left="1701" w:hanging="425"/>
        <w:contextualSpacing w:val="0"/>
        <w:jc w:val="both"/>
        <w:rPr>
          <w:rFonts w:asciiTheme="minorHAnsi" w:hAnsiTheme="minorHAnsi" w:cs="Arial"/>
          <w:sz w:val="21"/>
          <w:szCs w:val="21"/>
        </w:rPr>
      </w:pPr>
      <w:proofErr w:type="gramStart"/>
      <w:r w:rsidRPr="001E1448">
        <w:rPr>
          <w:rFonts w:asciiTheme="minorHAnsi" w:hAnsiTheme="minorHAnsi" w:cs="Arial"/>
          <w:sz w:val="21"/>
          <w:szCs w:val="21"/>
        </w:rPr>
        <w:t>za</w:t>
      </w:r>
      <w:proofErr w:type="gramEnd"/>
      <w:r w:rsidRPr="001E1448">
        <w:rPr>
          <w:rFonts w:asciiTheme="minorHAnsi" w:hAnsiTheme="minorHAnsi" w:cs="Arial"/>
          <w:sz w:val="21"/>
          <w:szCs w:val="21"/>
        </w:rPr>
        <w:t xml:space="preserve"> pośre</w:t>
      </w:r>
      <w:r w:rsidR="00584D71" w:rsidRPr="001E1448">
        <w:rPr>
          <w:rFonts w:asciiTheme="minorHAnsi" w:hAnsiTheme="minorHAnsi" w:cs="Arial"/>
          <w:sz w:val="21"/>
          <w:szCs w:val="21"/>
        </w:rPr>
        <w:t xml:space="preserve">dnictwem </w:t>
      </w:r>
      <w:r w:rsidR="003F192A" w:rsidRPr="001E1448">
        <w:rPr>
          <w:rFonts w:asciiTheme="minorHAnsi" w:hAnsiTheme="minorHAnsi" w:cs="Arial"/>
          <w:sz w:val="21"/>
          <w:szCs w:val="21"/>
        </w:rPr>
        <w:t xml:space="preserve">platformy zakupowej Zamawiającego dostępnej pod adresem </w:t>
      </w:r>
    </w:p>
    <w:p w14:paraId="175933F4" w14:textId="32103C57" w:rsidR="003F192A" w:rsidRPr="001E1448" w:rsidRDefault="009029D4" w:rsidP="003F192A">
      <w:pPr>
        <w:spacing w:before="120"/>
        <w:ind w:left="993" w:firstLine="708"/>
        <w:rPr>
          <w:rFonts w:asciiTheme="minorHAnsi" w:hAnsiTheme="minorHAnsi"/>
          <w:i/>
          <w:iCs/>
          <w:sz w:val="21"/>
          <w:szCs w:val="21"/>
          <w:u w:val="single"/>
        </w:rPr>
      </w:pPr>
      <w:hyperlink r:id="rId9" w:history="1">
        <w:r w:rsidR="003F192A" w:rsidRPr="001E1448">
          <w:rPr>
            <w:rStyle w:val="Hipercze"/>
            <w:rFonts w:asciiTheme="minorHAnsi" w:hAnsiTheme="minorHAnsi"/>
            <w:i/>
            <w:iCs/>
            <w:color w:val="auto"/>
            <w:sz w:val="21"/>
            <w:szCs w:val="21"/>
          </w:rPr>
          <w:t>https://platformazakupowa.pl/pn/mzk_slupsk</w:t>
        </w:r>
      </w:hyperlink>
    </w:p>
    <w:p w14:paraId="4A363BA9" w14:textId="1C44701D" w:rsidR="001E6872" w:rsidRPr="001E7735" w:rsidRDefault="00050E4E"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bCs/>
          <w:sz w:val="21"/>
          <w:szCs w:val="21"/>
        </w:rPr>
      </w:pPr>
      <w:r w:rsidRPr="001E7735">
        <w:rPr>
          <w:rFonts w:asciiTheme="minorHAnsi" w:hAnsiTheme="minorHAnsi" w:cs="Arial"/>
          <w:bCs/>
          <w:sz w:val="21"/>
          <w:szCs w:val="21"/>
        </w:rPr>
        <w:t>Ofertę należy złożyć w terminie do dnia</w:t>
      </w:r>
      <w:r w:rsidR="004244E9" w:rsidRPr="001E7735">
        <w:rPr>
          <w:rFonts w:asciiTheme="minorHAnsi" w:hAnsiTheme="minorHAnsi" w:cs="Arial"/>
          <w:bCs/>
          <w:sz w:val="21"/>
          <w:szCs w:val="21"/>
        </w:rPr>
        <w:t xml:space="preserve"> </w:t>
      </w:r>
      <w:r w:rsidR="001E1448" w:rsidRPr="001E7735">
        <w:rPr>
          <w:rFonts w:asciiTheme="minorHAnsi" w:hAnsiTheme="minorHAnsi" w:cs="Arial"/>
          <w:bCs/>
          <w:i/>
          <w:iCs/>
          <w:sz w:val="21"/>
          <w:szCs w:val="21"/>
        </w:rPr>
        <w:t>2</w:t>
      </w:r>
      <w:r w:rsidR="008D1123">
        <w:rPr>
          <w:rFonts w:asciiTheme="minorHAnsi" w:hAnsiTheme="minorHAnsi" w:cs="Arial"/>
          <w:bCs/>
          <w:i/>
          <w:iCs/>
          <w:sz w:val="21"/>
          <w:szCs w:val="21"/>
        </w:rPr>
        <w:t>9</w:t>
      </w:r>
      <w:r w:rsidR="003F192A" w:rsidRPr="001E7735">
        <w:rPr>
          <w:rFonts w:asciiTheme="minorHAnsi" w:hAnsiTheme="minorHAnsi" w:cs="Arial"/>
          <w:bCs/>
          <w:i/>
          <w:iCs/>
          <w:sz w:val="21"/>
          <w:szCs w:val="21"/>
        </w:rPr>
        <w:t xml:space="preserve"> </w:t>
      </w:r>
      <w:r w:rsidR="001E1448" w:rsidRPr="001E7735">
        <w:rPr>
          <w:rFonts w:asciiTheme="minorHAnsi" w:hAnsiTheme="minorHAnsi" w:cs="Arial"/>
          <w:bCs/>
          <w:i/>
          <w:iCs/>
          <w:sz w:val="21"/>
          <w:szCs w:val="21"/>
        </w:rPr>
        <w:t>stycznia</w:t>
      </w:r>
      <w:r w:rsidR="00817677">
        <w:rPr>
          <w:rFonts w:asciiTheme="minorHAnsi" w:hAnsiTheme="minorHAnsi" w:cs="Arial"/>
          <w:bCs/>
          <w:i/>
          <w:iCs/>
          <w:sz w:val="21"/>
          <w:szCs w:val="21"/>
        </w:rPr>
        <w:t xml:space="preserve"> 2026</w:t>
      </w:r>
      <w:r w:rsidR="004912EE" w:rsidRPr="001E7735">
        <w:rPr>
          <w:rFonts w:asciiTheme="minorHAnsi" w:hAnsiTheme="minorHAnsi" w:cs="Arial"/>
          <w:bCs/>
          <w:i/>
          <w:iCs/>
          <w:sz w:val="21"/>
          <w:szCs w:val="21"/>
        </w:rPr>
        <w:t xml:space="preserve"> r</w:t>
      </w:r>
      <w:r w:rsidRPr="001E7735">
        <w:rPr>
          <w:rFonts w:asciiTheme="minorHAnsi" w:hAnsiTheme="minorHAnsi" w:cs="Arial"/>
          <w:bCs/>
          <w:sz w:val="21"/>
          <w:szCs w:val="21"/>
        </w:rPr>
        <w:t>.</w:t>
      </w:r>
      <w:r w:rsidR="00096528" w:rsidRPr="001E7735">
        <w:rPr>
          <w:rFonts w:asciiTheme="minorHAnsi" w:hAnsiTheme="minorHAnsi" w:cs="Arial"/>
          <w:bCs/>
          <w:sz w:val="21"/>
          <w:szCs w:val="21"/>
        </w:rPr>
        <w:t>, do godz.</w:t>
      </w:r>
      <w:r w:rsidR="003F192A" w:rsidRPr="001E7735">
        <w:rPr>
          <w:rFonts w:asciiTheme="minorHAnsi" w:hAnsiTheme="minorHAnsi" w:cs="Arial"/>
          <w:bCs/>
          <w:sz w:val="21"/>
          <w:szCs w:val="21"/>
        </w:rPr>
        <w:t xml:space="preserve"> </w:t>
      </w:r>
      <w:r w:rsidR="001E7735" w:rsidRPr="001E7735">
        <w:rPr>
          <w:rFonts w:asciiTheme="minorHAnsi" w:hAnsiTheme="minorHAnsi" w:cs="Arial"/>
          <w:bCs/>
          <w:i/>
          <w:iCs/>
          <w:sz w:val="21"/>
          <w:szCs w:val="21"/>
        </w:rPr>
        <w:t>12</w:t>
      </w:r>
      <w:r w:rsidR="003F192A" w:rsidRPr="001E7735">
        <w:rPr>
          <w:rFonts w:asciiTheme="minorHAnsi" w:hAnsiTheme="minorHAnsi" w:cs="Arial"/>
          <w:bCs/>
          <w:i/>
          <w:iCs/>
          <w:sz w:val="21"/>
          <w:szCs w:val="21"/>
        </w:rPr>
        <w:t>:00</w:t>
      </w:r>
    </w:p>
    <w:p w14:paraId="1D9BA59A" w14:textId="1730B4FA" w:rsidR="001E6872" w:rsidRPr="001E1448" w:rsidRDefault="001E6872"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sz w:val="21"/>
          <w:szCs w:val="21"/>
        </w:rPr>
      </w:pPr>
      <w:r w:rsidRPr="001E1448">
        <w:rPr>
          <w:rFonts w:asciiTheme="minorHAnsi" w:hAnsiTheme="minorHAnsi" w:cs="Arial"/>
          <w:sz w:val="21"/>
          <w:szCs w:val="21"/>
        </w:rPr>
        <w:t xml:space="preserve">Wykonawca może wprowadzić zmiany do oferty przed upływem terminu do składania ofert. Zmiany należy złożyć według takich samych zasad jak składana </w:t>
      </w:r>
      <w:r w:rsidR="006C5EF2" w:rsidRPr="001E1448">
        <w:rPr>
          <w:rFonts w:asciiTheme="minorHAnsi" w:hAnsiTheme="minorHAnsi" w:cs="Arial"/>
          <w:sz w:val="21"/>
          <w:szCs w:val="21"/>
        </w:rPr>
        <w:t xml:space="preserve">jest </w:t>
      </w:r>
      <w:r w:rsidRPr="001E1448">
        <w:rPr>
          <w:rFonts w:asciiTheme="minorHAnsi" w:hAnsiTheme="minorHAnsi" w:cs="Arial"/>
          <w:sz w:val="21"/>
          <w:szCs w:val="21"/>
        </w:rPr>
        <w:t>oferta</w:t>
      </w:r>
      <w:r w:rsidR="00B307DB" w:rsidRPr="001E1448">
        <w:rPr>
          <w:rFonts w:asciiTheme="minorHAnsi" w:hAnsiTheme="minorHAnsi" w:cs="Arial"/>
          <w:sz w:val="21"/>
          <w:szCs w:val="21"/>
        </w:rPr>
        <w:t xml:space="preserve"> zgodnie z zasadami określonymi </w:t>
      </w:r>
      <w:r w:rsidR="00576FC4" w:rsidRPr="001E1448">
        <w:rPr>
          <w:rFonts w:asciiTheme="minorHAnsi" w:hAnsiTheme="minorHAnsi" w:cs="Arial"/>
          <w:sz w:val="21"/>
          <w:szCs w:val="21"/>
        </w:rPr>
        <w:t>na ww. platformie zakupowej.</w:t>
      </w:r>
    </w:p>
    <w:p w14:paraId="772CCB4D" w14:textId="7875A064" w:rsidR="004244E9" w:rsidRPr="001E1448" w:rsidRDefault="006C5EF2" w:rsidP="00693E71">
      <w:pPr>
        <w:pStyle w:val="Akapitzlist1"/>
        <w:numPr>
          <w:ilvl w:val="6"/>
          <w:numId w:val="2"/>
        </w:numPr>
        <w:tabs>
          <w:tab w:val="clear" w:pos="2520"/>
        </w:tabs>
        <w:spacing w:before="120" w:after="120"/>
        <w:ind w:left="1134" w:hanging="425"/>
        <w:contextualSpacing w:val="0"/>
        <w:jc w:val="both"/>
        <w:rPr>
          <w:rFonts w:asciiTheme="minorHAnsi" w:hAnsiTheme="minorHAnsi" w:cs="Arial"/>
          <w:b/>
          <w:sz w:val="21"/>
          <w:szCs w:val="21"/>
          <w:lang w:eastAsia="en-US"/>
        </w:rPr>
      </w:pPr>
      <w:r w:rsidRPr="001E1448">
        <w:rPr>
          <w:rFonts w:asciiTheme="minorHAnsi" w:hAnsiTheme="minorHAnsi" w:cs="Arial"/>
          <w:sz w:val="21"/>
          <w:szCs w:val="21"/>
        </w:rPr>
        <w:t xml:space="preserve">Wykonawca przed upływem terminu do składania ofert może wycofać ofertę. Wycofanie oferty należy dokonać </w:t>
      </w:r>
      <w:r w:rsidR="00576FC4" w:rsidRPr="001E1448">
        <w:rPr>
          <w:rFonts w:asciiTheme="minorHAnsi" w:hAnsiTheme="minorHAnsi" w:cs="Arial"/>
          <w:sz w:val="21"/>
          <w:szCs w:val="21"/>
        </w:rPr>
        <w:t>zgodnie z zasadami określonymi na ww. platformie zakupowej.</w:t>
      </w:r>
    </w:p>
    <w:p w14:paraId="18AA9F10" w14:textId="2B6D9525" w:rsidR="00916234" w:rsidRPr="001E7735" w:rsidRDefault="00EB168B" w:rsidP="001E1448">
      <w:pPr>
        <w:pStyle w:val="Akapitzlist1"/>
        <w:numPr>
          <w:ilvl w:val="6"/>
          <w:numId w:val="2"/>
        </w:numPr>
        <w:tabs>
          <w:tab w:val="clear" w:pos="2520"/>
        </w:tabs>
        <w:spacing w:before="120" w:after="120"/>
        <w:ind w:left="1134" w:hanging="425"/>
        <w:contextualSpacing w:val="0"/>
        <w:jc w:val="both"/>
        <w:rPr>
          <w:rFonts w:asciiTheme="minorHAnsi" w:hAnsiTheme="minorHAnsi" w:cs="Arial"/>
          <w:b/>
          <w:sz w:val="21"/>
          <w:szCs w:val="21"/>
          <w:lang w:eastAsia="en-US"/>
        </w:rPr>
      </w:pPr>
      <w:r w:rsidRPr="001E7735">
        <w:rPr>
          <w:rFonts w:asciiTheme="minorHAnsi" w:hAnsiTheme="minorHAnsi" w:cs="Arial"/>
          <w:sz w:val="21"/>
          <w:szCs w:val="21"/>
        </w:rPr>
        <w:t xml:space="preserve">Otwarcie ofert nastąpi w dniu </w:t>
      </w:r>
      <w:r w:rsidR="001E1448" w:rsidRPr="001E7735">
        <w:rPr>
          <w:rFonts w:asciiTheme="minorHAnsi" w:hAnsiTheme="minorHAnsi" w:cs="Arial"/>
          <w:bCs/>
          <w:i/>
          <w:iCs/>
          <w:sz w:val="21"/>
          <w:szCs w:val="21"/>
        </w:rPr>
        <w:t>2</w:t>
      </w:r>
      <w:r w:rsidR="008D1123">
        <w:rPr>
          <w:rFonts w:asciiTheme="minorHAnsi" w:hAnsiTheme="minorHAnsi" w:cs="Arial"/>
          <w:bCs/>
          <w:i/>
          <w:iCs/>
          <w:sz w:val="21"/>
          <w:szCs w:val="21"/>
        </w:rPr>
        <w:t>9</w:t>
      </w:r>
      <w:r w:rsidR="00916234" w:rsidRPr="001E7735">
        <w:rPr>
          <w:rFonts w:asciiTheme="minorHAnsi" w:hAnsiTheme="minorHAnsi" w:cs="Arial"/>
          <w:bCs/>
          <w:i/>
          <w:iCs/>
          <w:sz w:val="21"/>
          <w:szCs w:val="21"/>
        </w:rPr>
        <w:t xml:space="preserve"> </w:t>
      </w:r>
      <w:r w:rsidR="001E1448" w:rsidRPr="001E7735">
        <w:rPr>
          <w:rFonts w:asciiTheme="minorHAnsi" w:hAnsiTheme="minorHAnsi" w:cs="Arial"/>
          <w:bCs/>
          <w:i/>
          <w:iCs/>
          <w:sz w:val="21"/>
          <w:szCs w:val="21"/>
        </w:rPr>
        <w:t>stycznia</w:t>
      </w:r>
      <w:r w:rsidRPr="001E7735">
        <w:rPr>
          <w:rFonts w:asciiTheme="minorHAnsi" w:hAnsiTheme="minorHAnsi" w:cs="Arial"/>
          <w:bCs/>
          <w:i/>
          <w:iCs/>
          <w:sz w:val="21"/>
          <w:szCs w:val="21"/>
        </w:rPr>
        <w:t xml:space="preserve"> </w:t>
      </w:r>
      <w:r w:rsidR="001E1448" w:rsidRPr="001E7735">
        <w:rPr>
          <w:rFonts w:asciiTheme="minorHAnsi" w:hAnsiTheme="minorHAnsi" w:cs="Arial"/>
          <w:bCs/>
          <w:i/>
          <w:iCs/>
          <w:sz w:val="21"/>
          <w:szCs w:val="21"/>
        </w:rPr>
        <w:t>2026</w:t>
      </w:r>
      <w:r w:rsidR="004912EE" w:rsidRPr="001E7735">
        <w:rPr>
          <w:rFonts w:asciiTheme="minorHAnsi" w:hAnsiTheme="minorHAnsi" w:cs="Arial"/>
          <w:bCs/>
          <w:i/>
          <w:iCs/>
          <w:sz w:val="21"/>
          <w:szCs w:val="21"/>
        </w:rPr>
        <w:t xml:space="preserve"> r</w:t>
      </w:r>
      <w:r w:rsidR="00576FC4" w:rsidRPr="001E7735">
        <w:rPr>
          <w:rFonts w:asciiTheme="minorHAnsi" w:hAnsiTheme="minorHAnsi" w:cs="Arial"/>
          <w:bCs/>
          <w:sz w:val="21"/>
          <w:szCs w:val="21"/>
        </w:rPr>
        <w:t xml:space="preserve">., </w:t>
      </w:r>
      <w:r w:rsidR="00FB6B7A" w:rsidRPr="001E7735">
        <w:rPr>
          <w:rFonts w:asciiTheme="minorHAnsi" w:hAnsiTheme="minorHAnsi" w:cs="Arial"/>
          <w:sz w:val="21"/>
          <w:szCs w:val="21"/>
        </w:rPr>
        <w:t xml:space="preserve">o </w:t>
      </w:r>
      <w:r w:rsidR="00FB6B7A" w:rsidRPr="001E7735">
        <w:rPr>
          <w:rFonts w:asciiTheme="minorHAnsi" w:hAnsiTheme="minorHAnsi" w:cs="Arial"/>
          <w:i/>
          <w:iCs/>
          <w:sz w:val="21"/>
          <w:szCs w:val="21"/>
        </w:rPr>
        <w:t xml:space="preserve">godz. </w:t>
      </w:r>
      <w:r w:rsidR="001E7735" w:rsidRPr="001E7735">
        <w:rPr>
          <w:rFonts w:asciiTheme="minorHAnsi" w:hAnsiTheme="minorHAnsi" w:cs="Arial"/>
          <w:i/>
          <w:iCs/>
          <w:sz w:val="21"/>
          <w:szCs w:val="21"/>
        </w:rPr>
        <w:t>12:05</w:t>
      </w:r>
    </w:p>
    <w:p w14:paraId="0C803852" w14:textId="0F5706C0" w:rsidR="004244E9" w:rsidRPr="00A23407" w:rsidRDefault="00F37FEF" w:rsidP="00693E71">
      <w:pPr>
        <w:pStyle w:val="Akapitzlist1"/>
        <w:numPr>
          <w:ilvl w:val="0"/>
          <w:numId w:val="4"/>
        </w:numPr>
        <w:spacing w:before="240" w:after="120"/>
        <w:ind w:left="567" w:hanging="567"/>
        <w:contextualSpacing w:val="0"/>
        <w:jc w:val="both"/>
        <w:rPr>
          <w:rFonts w:asciiTheme="minorHAnsi" w:hAnsiTheme="minorHAnsi" w:cs="Arial"/>
          <w:b/>
          <w:sz w:val="21"/>
          <w:szCs w:val="21"/>
          <w:lang w:eastAsia="en-US"/>
        </w:rPr>
      </w:pPr>
      <w:r w:rsidRPr="00A23407">
        <w:rPr>
          <w:rFonts w:asciiTheme="minorHAnsi" w:hAnsiTheme="minorHAnsi" w:cs="Arial"/>
          <w:b/>
          <w:sz w:val="21"/>
          <w:szCs w:val="21"/>
          <w:lang w:eastAsia="en-US"/>
        </w:rPr>
        <w:t>Informacje dodatkowe</w:t>
      </w:r>
    </w:p>
    <w:p w14:paraId="2DFD5245" w14:textId="2ADA3A16" w:rsidR="004244E9" w:rsidRPr="00EB168B" w:rsidRDefault="004244E9"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Wykonawca jes</w:t>
      </w:r>
      <w:r w:rsidR="00265924" w:rsidRPr="00EB168B">
        <w:rPr>
          <w:rFonts w:asciiTheme="minorHAnsi" w:hAnsiTheme="minorHAnsi" w:cs="Arial"/>
          <w:sz w:val="21"/>
          <w:szCs w:val="21"/>
        </w:rPr>
        <w:t>t związany ofertą przez okres</w:t>
      </w:r>
      <w:r w:rsidR="00E71975" w:rsidRPr="00EB168B">
        <w:rPr>
          <w:rFonts w:asciiTheme="minorHAnsi" w:hAnsiTheme="minorHAnsi" w:cs="Arial"/>
          <w:sz w:val="21"/>
          <w:szCs w:val="21"/>
        </w:rPr>
        <w:t xml:space="preserve"> </w:t>
      </w:r>
      <w:r w:rsidR="00576FC4" w:rsidRPr="00EB168B">
        <w:rPr>
          <w:rFonts w:asciiTheme="minorHAnsi" w:hAnsiTheme="minorHAnsi" w:cs="Arial"/>
          <w:i/>
          <w:iCs/>
          <w:sz w:val="21"/>
          <w:szCs w:val="21"/>
        </w:rPr>
        <w:t>30</w:t>
      </w:r>
      <w:r w:rsidRPr="00EB168B">
        <w:rPr>
          <w:rFonts w:asciiTheme="minorHAnsi" w:hAnsiTheme="minorHAnsi" w:cs="Arial"/>
          <w:sz w:val="21"/>
          <w:szCs w:val="21"/>
        </w:rPr>
        <w:t xml:space="preserve"> </w:t>
      </w:r>
      <w:r w:rsidR="001E6872" w:rsidRPr="00EB168B">
        <w:rPr>
          <w:rFonts w:asciiTheme="minorHAnsi" w:hAnsiTheme="minorHAnsi" w:cs="Arial"/>
          <w:sz w:val="21"/>
          <w:szCs w:val="21"/>
        </w:rPr>
        <w:t>dni od dnia upływu terminu składania ofert, przy czym pierwszym dniem terminu związania ofertą jest dzień, w</w:t>
      </w:r>
      <w:r w:rsidR="00E71975" w:rsidRPr="00EB168B">
        <w:rPr>
          <w:rFonts w:asciiTheme="minorHAnsi" w:hAnsiTheme="minorHAnsi" w:cs="Arial"/>
          <w:sz w:val="21"/>
          <w:szCs w:val="21"/>
        </w:rPr>
        <w:t> </w:t>
      </w:r>
      <w:r w:rsidR="001E6872" w:rsidRPr="00EB168B">
        <w:rPr>
          <w:rFonts w:asciiTheme="minorHAnsi" w:hAnsiTheme="minorHAnsi" w:cs="Arial"/>
          <w:sz w:val="21"/>
          <w:szCs w:val="21"/>
        </w:rPr>
        <w:t>którym upływa termin składania ofert.</w:t>
      </w:r>
    </w:p>
    <w:p w14:paraId="6A49E88C" w14:textId="6E003E5B" w:rsidR="00D12B63" w:rsidRPr="00EB168B" w:rsidRDefault="00BD5200"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Wykonawca może zwrócić się do Z</w:t>
      </w:r>
      <w:r w:rsidR="00D12B63" w:rsidRPr="00EB168B">
        <w:rPr>
          <w:rFonts w:asciiTheme="minorHAnsi" w:hAnsiTheme="minorHAnsi" w:cs="Arial"/>
          <w:sz w:val="21"/>
          <w:szCs w:val="21"/>
        </w:rPr>
        <w:t>amawiającego z wnioskiem o wyjaśnienie treści Zapytania ofertowego.</w:t>
      </w:r>
      <w:r w:rsidR="004A57B5" w:rsidRPr="00EB168B">
        <w:rPr>
          <w:rFonts w:asciiTheme="minorHAnsi" w:eastAsia="Calibri" w:hAnsiTheme="minorHAnsi" w:cs="Arial"/>
          <w:sz w:val="21"/>
          <w:szCs w:val="21"/>
          <w:lang w:eastAsia="en-US"/>
        </w:rPr>
        <w:t xml:space="preserve"> </w:t>
      </w:r>
      <w:r w:rsidR="004A57B5" w:rsidRPr="00EB168B">
        <w:rPr>
          <w:rFonts w:asciiTheme="minorHAnsi" w:hAnsiTheme="minorHAnsi" w:cs="Arial"/>
          <w:sz w:val="21"/>
          <w:szCs w:val="21"/>
        </w:rPr>
        <w:t>Treść pytań do zapytania ofertowego wraz z wyjaśnieniami Zamawiającego jest przekazywana i publikowana w taki sposób, w jaki zostało przekazane i upublicznione zapytanie ofertowe.</w:t>
      </w:r>
      <w:r w:rsidR="00EA162F" w:rsidRPr="00EB168B">
        <w:rPr>
          <w:rFonts w:asciiTheme="minorHAnsi" w:hAnsiTheme="minorHAnsi" w:cs="Arial"/>
          <w:sz w:val="21"/>
          <w:szCs w:val="21"/>
        </w:rPr>
        <w:t xml:space="preserve"> Zamawiający jest obowiązany</w:t>
      </w:r>
      <w:r w:rsidR="00EB168B" w:rsidRPr="00EB168B">
        <w:rPr>
          <w:rFonts w:asciiTheme="minorHAnsi" w:hAnsiTheme="minorHAnsi" w:cs="Arial"/>
          <w:sz w:val="21"/>
          <w:szCs w:val="21"/>
        </w:rPr>
        <w:br/>
      </w:r>
      <w:r w:rsidR="00EA162F" w:rsidRPr="00EB168B">
        <w:rPr>
          <w:rFonts w:asciiTheme="minorHAnsi" w:hAnsiTheme="minorHAnsi" w:cs="Arial"/>
          <w:sz w:val="21"/>
          <w:szCs w:val="21"/>
        </w:rPr>
        <w:t>do udzielenia wyjaśnień treści Zapytania ofertowego, o ile wniosek w tym przedmiocie wpłyn</w:t>
      </w:r>
      <w:r w:rsidR="00265924" w:rsidRPr="00EB168B">
        <w:rPr>
          <w:rFonts w:asciiTheme="minorHAnsi" w:hAnsiTheme="minorHAnsi" w:cs="Arial"/>
          <w:sz w:val="21"/>
          <w:szCs w:val="21"/>
        </w:rPr>
        <w:t xml:space="preserve">ie do Zamawiającego najpóźniej </w:t>
      </w:r>
      <w:r w:rsidR="00576FC4" w:rsidRPr="00EB168B">
        <w:rPr>
          <w:rFonts w:asciiTheme="minorHAnsi" w:hAnsiTheme="minorHAnsi" w:cs="Arial"/>
          <w:i/>
          <w:iCs/>
          <w:sz w:val="21"/>
          <w:szCs w:val="21"/>
        </w:rPr>
        <w:t>2</w:t>
      </w:r>
      <w:r w:rsidR="00EA162F" w:rsidRPr="00EB168B">
        <w:rPr>
          <w:rFonts w:asciiTheme="minorHAnsi" w:hAnsiTheme="minorHAnsi" w:cs="Arial"/>
          <w:sz w:val="21"/>
          <w:szCs w:val="21"/>
        </w:rPr>
        <w:t xml:space="preserve"> dni przed terminem składania ofert. </w:t>
      </w:r>
    </w:p>
    <w:p w14:paraId="306B27A4" w14:textId="77777777" w:rsidR="004244E9" w:rsidRPr="00EB168B" w:rsidRDefault="004244E9"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Zamawiający zastrzega sobie prawo sprawdzenia w toku badania i oceny ofert wiarygodności przedstawionych przez Wykonawców dokumentów, oświadczeń, wykazów, danych i informacji.</w:t>
      </w:r>
    </w:p>
    <w:p w14:paraId="19DC7DD2" w14:textId="77777777" w:rsidR="00EA162F" w:rsidRPr="00EB168B" w:rsidRDefault="00EA162F"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Jeżeli wykonawca nie złożył wymaganych oświadczeń lub dokumentów, są one niekomple</w:t>
      </w:r>
      <w:r w:rsidR="00636DA2" w:rsidRPr="00EB168B">
        <w:rPr>
          <w:rFonts w:asciiTheme="minorHAnsi" w:hAnsiTheme="minorHAnsi" w:cs="Arial"/>
          <w:sz w:val="21"/>
          <w:szCs w:val="21"/>
        </w:rPr>
        <w:t>tne lub zawierają błędy, Z</w:t>
      </w:r>
      <w:r w:rsidRPr="00EB168B">
        <w:rPr>
          <w:rFonts w:asciiTheme="minorHAnsi" w:hAnsiTheme="minorHAnsi" w:cs="Arial"/>
          <w:sz w:val="21"/>
          <w:szCs w:val="21"/>
        </w:rPr>
        <w:t>amawiający w</w:t>
      </w:r>
      <w:r w:rsidR="00636DA2" w:rsidRPr="00EB168B">
        <w:rPr>
          <w:rFonts w:asciiTheme="minorHAnsi" w:hAnsiTheme="minorHAnsi" w:cs="Arial"/>
          <w:sz w:val="21"/>
          <w:szCs w:val="21"/>
        </w:rPr>
        <w:t>ezwie</w:t>
      </w:r>
      <w:r w:rsidRPr="00EB168B">
        <w:rPr>
          <w:rFonts w:asciiTheme="minorHAnsi" w:hAnsiTheme="minorHAnsi" w:cs="Arial"/>
          <w:sz w:val="21"/>
          <w:szCs w:val="21"/>
        </w:rPr>
        <w:t xml:space="preserve"> wykonawcę odpowiednio do ich złożenia, poprawienia lub uzup</w:t>
      </w:r>
      <w:r w:rsidR="00636DA2" w:rsidRPr="00EB168B">
        <w:rPr>
          <w:rFonts w:asciiTheme="minorHAnsi" w:hAnsiTheme="minorHAnsi" w:cs="Arial"/>
          <w:sz w:val="21"/>
          <w:szCs w:val="21"/>
        </w:rPr>
        <w:t xml:space="preserve">ełnienia w wyznaczonym terminie. Ww. wezwanie jest jednorazowe. </w:t>
      </w:r>
    </w:p>
    <w:p w14:paraId="3AD3A074" w14:textId="77777777" w:rsidR="004244E9" w:rsidRPr="00EB168B" w:rsidRDefault="004244E9"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lang w:eastAsia="en-US"/>
        </w:rPr>
        <w:lastRenderedPageBreak/>
        <w:t xml:space="preserve">Do upływu terminu składania ofert Zamawiający zastrzega sobie prawo zmiany lub uzupełnienia treści niniejszego zapytania ofertowego. Wykonawcy zostaną powiadomieni o dokonanej zmianie treści zapytania ofertowego. </w:t>
      </w:r>
    </w:p>
    <w:p w14:paraId="63BF60B3" w14:textId="34A74AC5" w:rsidR="004244E9" w:rsidRPr="00EB168B" w:rsidRDefault="004244E9" w:rsidP="00693E71">
      <w:pPr>
        <w:pStyle w:val="Akapitzlist"/>
        <w:numPr>
          <w:ilvl w:val="0"/>
          <w:numId w:val="3"/>
        </w:numPr>
        <w:spacing w:before="120" w:after="120"/>
        <w:ind w:left="1134" w:hanging="425"/>
        <w:jc w:val="both"/>
        <w:rPr>
          <w:rFonts w:asciiTheme="minorHAnsi" w:hAnsiTheme="minorHAnsi" w:cs="Arial"/>
          <w:spacing w:val="-4"/>
          <w:sz w:val="21"/>
          <w:szCs w:val="21"/>
        </w:rPr>
      </w:pPr>
      <w:r w:rsidRPr="00EB168B">
        <w:rPr>
          <w:rFonts w:asciiTheme="minorHAnsi" w:hAnsiTheme="minorHAnsi" w:cs="Arial"/>
          <w:spacing w:val="-4"/>
          <w:sz w:val="21"/>
          <w:szCs w:val="21"/>
          <w:lang w:eastAsia="en-US"/>
        </w:rPr>
        <w:t xml:space="preserve">Zamawiający zastrzega sobie prawo do poprawienia w tekście przysłanej oferty oczywistych </w:t>
      </w:r>
      <w:r w:rsidR="00F37FEF" w:rsidRPr="00EB168B">
        <w:rPr>
          <w:rFonts w:asciiTheme="minorHAnsi" w:hAnsiTheme="minorHAnsi" w:cs="Arial"/>
          <w:spacing w:val="-4"/>
          <w:sz w:val="21"/>
          <w:szCs w:val="21"/>
          <w:lang w:eastAsia="en-US"/>
        </w:rPr>
        <w:t xml:space="preserve">omyłek pisarskich, </w:t>
      </w:r>
      <w:r w:rsidRPr="00EB168B">
        <w:rPr>
          <w:rFonts w:asciiTheme="minorHAnsi" w:hAnsiTheme="minorHAnsi" w:cs="Arial"/>
          <w:spacing w:val="-4"/>
          <w:sz w:val="21"/>
          <w:szCs w:val="21"/>
          <w:lang w:eastAsia="en-US"/>
        </w:rPr>
        <w:t>rachunkowych</w:t>
      </w:r>
      <w:r w:rsidR="00F37FEF" w:rsidRPr="00EB168B">
        <w:rPr>
          <w:rFonts w:asciiTheme="minorHAnsi" w:hAnsiTheme="minorHAnsi" w:cs="Arial"/>
          <w:spacing w:val="-4"/>
          <w:sz w:val="21"/>
          <w:szCs w:val="21"/>
          <w:lang w:eastAsia="en-US"/>
        </w:rPr>
        <w:t xml:space="preserve"> lub innych omyłek</w:t>
      </w:r>
      <w:r w:rsidR="00AE37BA" w:rsidRPr="00EB168B">
        <w:rPr>
          <w:rFonts w:asciiTheme="minorHAnsi" w:hAnsiTheme="minorHAnsi" w:cs="Arial"/>
          <w:spacing w:val="-4"/>
          <w:sz w:val="21"/>
          <w:szCs w:val="21"/>
          <w:lang w:eastAsia="en-US"/>
        </w:rPr>
        <w:t xml:space="preserve"> polegających na niezgodności oferty z</w:t>
      </w:r>
      <w:r w:rsidR="00CF2CFB" w:rsidRPr="00EB168B">
        <w:rPr>
          <w:rFonts w:asciiTheme="minorHAnsi" w:hAnsiTheme="minorHAnsi" w:cs="Arial"/>
          <w:spacing w:val="-4"/>
          <w:sz w:val="21"/>
          <w:szCs w:val="21"/>
          <w:lang w:eastAsia="en-US"/>
        </w:rPr>
        <w:t> </w:t>
      </w:r>
      <w:r w:rsidR="00AE37BA" w:rsidRPr="00EB168B">
        <w:rPr>
          <w:rFonts w:asciiTheme="minorHAnsi" w:hAnsiTheme="minorHAnsi" w:cs="Arial"/>
          <w:spacing w:val="-4"/>
          <w:sz w:val="21"/>
          <w:szCs w:val="21"/>
          <w:lang w:eastAsia="en-US"/>
        </w:rPr>
        <w:t>dokumentami zamówienia, niepowodujących istotnych zmian w treści oferty</w:t>
      </w:r>
      <w:r w:rsidRPr="00EB168B">
        <w:rPr>
          <w:rFonts w:asciiTheme="minorHAnsi" w:hAnsiTheme="minorHAnsi" w:cs="Arial"/>
          <w:spacing w:val="-4"/>
          <w:sz w:val="21"/>
          <w:szCs w:val="21"/>
          <w:lang w:eastAsia="en-US"/>
        </w:rPr>
        <w:t>, niezwłocznie zawiadamiając o tym</w:t>
      </w:r>
      <w:r w:rsidR="00AE37BA" w:rsidRPr="00EB168B">
        <w:rPr>
          <w:rFonts w:asciiTheme="minorHAnsi" w:hAnsiTheme="minorHAnsi" w:cs="Arial"/>
          <w:spacing w:val="-4"/>
          <w:sz w:val="21"/>
          <w:szCs w:val="21"/>
          <w:lang w:eastAsia="en-US"/>
        </w:rPr>
        <w:t xml:space="preserve"> Wykonawcę, którego oferta została poprawiona.</w:t>
      </w:r>
    </w:p>
    <w:p w14:paraId="3FED95B5" w14:textId="77777777" w:rsidR="00AE37BA" w:rsidRPr="00EB168B" w:rsidRDefault="00AE37BA"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 xml:space="preserve">Zamawiający może unieważnić postępowanie o udzielenie zamówienia w każdym czasie, bez podania przyczyny. </w:t>
      </w:r>
    </w:p>
    <w:p w14:paraId="18952310" w14:textId="77777777" w:rsidR="004244E9" w:rsidRPr="00EB168B" w:rsidRDefault="004244E9"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 xml:space="preserve">Zamawiający może </w:t>
      </w:r>
      <w:r w:rsidR="00265924" w:rsidRPr="00EB168B">
        <w:rPr>
          <w:rFonts w:asciiTheme="minorHAnsi" w:hAnsiTheme="minorHAnsi" w:cs="Arial"/>
          <w:sz w:val="21"/>
          <w:szCs w:val="21"/>
        </w:rPr>
        <w:t>unieważnić postępowanie</w:t>
      </w:r>
      <w:r w:rsidRPr="00EB168B">
        <w:rPr>
          <w:rFonts w:asciiTheme="minorHAnsi" w:hAnsiTheme="minorHAnsi" w:cs="Arial"/>
          <w:sz w:val="21"/>
          <w:szCs w:val="21"/>
        </w:rPr>
        <w:t xml:space="preserve">, jeżeli cena </w:t>
      </w:r>
      <w:r w:rsidR="00AE37BA" w:rsidRPr="00EB168B">
        <w:rPr>
          <w:rFonts w:asciiTheme="minorHAnsi" w:hAnsiTheme="minorHAnsi" w:cs="Arial"/>
          <w:sz w:val="21"/>
          <w:szCs w:val="21"/>
        </w:rPr>
        <w:t xml:space="preserve">najkorzystniejszej </w:t>
      </w:r>
      <w:r w:rsidRPr="00EB168B">
        <w:rPr>
          <w:rFonts w:asciiTheme="minorHAnsi" w:hAnsiTheme="minorHAnsi" w:cs="Arial"/>
          <w:sz w:val="21"/>
          <w:szCs w:val="21"/>
        </w:rPr>
        <w:t xml:space="preserve">oferty przewyższa kwotę, którą zamierzał przeznaczyć na sfinansowanie zamówienia. </w:t>
      </w:r>
    </w:p>
    <w:p w14:paraId="0B03CAD8" w14:textId="52F29F6E" w:rsidR="00763044" w:rsidRPr="00FC4F93" w:rsidRDefault="00763044" w:rsidP="00693E71">
      <w:pPr>
        <w:pStyle w:val="Akapitzlist"/>
        <w:numPr>
          <w:ilvl w:val="0"/>
          <w:numId w:val="3"/>
        </w:numPr>
        <w:spacing w:before="120" w:after="120"/>
        <w:ind w:left="1134" w:hanging="425"/>
        <w:jc w:val="both"/>
        <w:rPr>
          <w:rFonts w:asciiTheme="minorHAnsi" w:hAnsiTheme="minorHAnsi" w:cs="Arial"/>
          <w:sz w:val="21"/>
          <w:szCs w:val="21"/>
        </w:rPr>
      </w:pPr>
      <w:r w:rsidRPr="00FC4F93">
        <w:rPr>
          <w:rFonts w:asciiTheme="minorHAnsi" w:hAnsiTheme="minorHAnsi" w:cs="Arial"/>
          <w:sz w:val="21"/>
          <w:szCs w:val="21"/>
        </w:rPr>
        <w:t>Zamawiający, zastrzega sobie prawo do unieważnienia postepowania w przypadku nieotrzymania niezbędnych zgód korporacyjnych na zaciągnięcie zobowiązania.</w:t>
      </w:r>
    </w:p>
    <w:p w14:paraId="2C6EDC47" w14:textId="58B388F5" w:rsidR="004244E9" w:rsidRPr="00EB168B" w:rsidRDefault="004244E9"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Jeżeli wystąpią istotne zmiany okoliczności powodujące, że wykonanie zamówienia staje się nie</w:t>
      </w:r>
      <w:r w:rsidR="00F2360E" w:rsidRPr="00EB168B">
        <w:rPr>
          <w:rFonts w:asciiTheme="minorHAnsi" w:hAnsiTheme="minorHAnsi" w:cs="Arial"/>
          <w:sz w:val="21"/>
          <w:szCs w:val="21"/>
        </w:rPr>
        <w:t>celowe, bezzasadne</w:t>
      </w:r>
      <w:r w:rsidRPr="00EB168B">
        <w:rPr>
          <w:rFonts w:asciiTheme="minorHAnsi" w:hAnsiTheme="minorHAnsi" w:cs="Arial"/>
          <w:sz w:val="21"/>
          <w:szCs w:val="21"/>
        </w:rPr>
        <w:t xml:space="preserve"> lub </w:t>
      </w:r>
      <w:r w:rsidR="00F2360E" w:rsidRPr="00EB168B">
        <w:rPr>
          <w:rFonts w:asciiTheme="minorHAnsi" w:hAnsiTheme="minorHAnsi" w:cs="Arial"/>
          <w:sz w:val="21"/>
          <w:szCs w:val="21"/>
        </w:rPr>
        <w:t xml:space="preserve">w sposób istotny </w:t>
      </w:r>
      <w:r w:rsidRPr="00EB168B">
        <w:rPr>
          <w:rFonts w:asciiTheme="minorHAnsi" w:hAnsiTheme="minorHAnsi" w:cs="Arial"/>
          <w:sz w:val="21"/>
          <w:szCs w:val="21"/>
        </w:rPr>
        <w:t>zmieniły się warunki realizacji zamówienia, wówczas Zamawiający zastrzega sobie prawo do odstąpienia od</w:t>
      </w:r>
      <w:r w:rsidR="00E71975" w:rsidRPr="00EB168B">
        <w:rPr>
          <w:rFonts w:asciiTheme="minorHAnsi" w:hAnsiTheme="minorHAnsi" w:cs="Arial"/>
          <w:sz w:val="21"/>
          <w:szCs w:val="21"/>
        </w:rPr>
        <w:t> </w:t>
      </w:r>
      <w:r w:rsidRPr="00EB168B">
        <w:rPr>
          <w:rFonts w:asciiTheme="minorHAnsi" w:hAnsiTheme="minorHAnsi" w:cs="Arial"/>
          <w:sz w:val="21"/>
          <w:szCs w:val="21"/>
        </w:rPr>
        <w:t xml:space="preserve">zawarcia umowy, bądź unieważnienia postępowania o udzielenie zamówienia. </w:t>
      </w:r>
    </w:p>
    <w:p w14:paraId="340563DD" w14:textId="77777777" w:rsidR="004244E9" w:rsidRPr="00EB168B" w:rsidRDefault="004A57B5"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Informacje o wyniku postępowania przekazuje i upublicznia się w taki sposób, w jaki zostało przekazane i upublicznione zapytanie ofertowe.</w:t>
      </w:r>
    </w:p>
    <w:p w14:paraId="2C14B49B" w14:textId="0C864AE4" w:rsidR="00CF2CFB" w:rsidRPr="00EB168B" w:rsidRDefault="00A73B51" w:rsidP="00693E71">
      <w:pPr>
        <w:pStyle w:val="Akapitzlist"/>
        <w:numPr>
          <w:ilvl w:val="0"/>
          <w:numId w:val="3"/>
        </w:numPr>
        <w:spacing w:before="120" w:after="120"/>
        <w:ind w:left="1134" w:hanging="425"/>
        <w:jc w:val="both"/>
        <w:rPr>
          <w:rFonts w:asciiTheme="minorHAnsi" w:hAnsiTheme="minorHAnsi" w:cs="Arial"/>
          <w:sz w:val="21"/>
          <w:szCs w:val="21"/>
        </w:rPr>
      </w:pPr>
      <w:r w:rsidRPr="00EB168B">
        <w:rPr>
          <w:rFonts w:asciiTheme="minorHAnsi" w:hAnsiTheme="minorHAnsi" w:cs="Arial"/>
          <w:sz w:val="21"/>
          <w:szCs w:val="21"/>
        </w:rPr>
        <w:t xml:space="preserve">Istotne postanowienia umowy </w:t>
      </w:r>
      <w:proofErr w:type="spellStart"/>
      <w:r w:rsidRPr="00EB168B">
        <w:rPr>
          <w:rFonts w:asciiTheme="minorHAnsi" w:hAnsiTheme="minorHAnsi" w:cs="Arial"/>
          <w:sz w:val="21"/>
          <w:szCs w:val="21"/>
        </w:rPr>
        <w:t>ws</w:t>
      </w:r>
      <w:proofErr w:type="spellEnd"/>
      <w:r w:rsidRPr="00EB168B">
        <w:rPr>
          <w:rFonts w:asciiTheme="minorHAnsi" w:hAnsiTheme="minorHAnsi" w:cs="Arial"/>
          <w:sz w:val="21"/>
          <w:szCs w:val="21"/>
        </w:rPr>
        <w:t xml:space="preserve">. </w:t>
      </w:r>
      <w:proofErr w:type="gramStart"/>
      <w:r w:rsidRPr="00EB168B">
        <w:rPr>
          <w:rFonts w:asciiTheme="minorHAnsi" w:hAnsiTheme="minorHAnsi" w:cs="Arial"/>
          <w:sz w:val="21"/>
          <w:szCs w:val="21"/>
        </w:rPr>
        <w:t>zamówienia</w:t>
      </w:r>
      <w:proofErr w:type="gramEnd"/>
      <w:r w:rsidRPr="00EB168B">
        <w:rPr>
          <w:rFonts w:asciiTheme="minorHAnsi" w:hAnsiTheme="minorHAnsi" w:cs="Arial"/>
          <w:sz w:val="21"/>
          <w:szCs w:val="21"/>
        </w:rPr>
        <w:t xml:space="preserve"> publicznego stanowią załącznik nr 2</w:t>
      </w:r>
      <w:r w:rsidR="00EB168B">
        <w:rPr>
          <w:rFonts w:asciiTheme="minorHAnsi" w:hAnsiTheme="minorHAnsi" w:cs="Arial"/>
          <w:sz w:val="21"/>
          <w:szCs w:val="21"/>
        </w:rPr>
        <w:br/>
      </w:r>
      <w:r w:rsidRPr="00EB168B">
        <w:rPr>
          <w:rFonts w:asciiTheme="minorHAnsi" w:hAnsiTheme="minorHAnsi" w:cs="Arial"/>
          <w:sz w:val="21"/>
          <w:szCs w:val="21"/>
        </w:rPr>
        <w:t>do Zapytania ofertowego.</w:t>
      </w:r>
    </w:p>
    <w:p w14:paraId="08609738" w14:textId="70923954" w:rsidR="004244E9" w:rsidRPr="00EB168B" w:rsidRDefault="00783966" w:rsidP="00693E71">
      <w:pPr>
        <w:pStyle w:val="Akapitzlist"/>
        <w:numPr>
          <w:ilvl w:val="0"/>
          <w:numId w:val="3"/>
        </w:numPr>
        <w:spacing w:before="120" w:after="120"/>
        <w:ind w:left="1134" w:hanging="425"/>
        <w:jc w:val="both"/>
        <w:rPr>
          <w:rFonts w:asciiTheme="minorHAnsi" w:hAnsiTheme="minorHAnsi" w:cs="Arial"/>
          <w:spacing w:val="-4"/>
          <w:sz w:val="21"/>
          <w:szCs w:val="21"/>
        </w:rPr>
      </w:pPr>
      <w:r w:rsidRPr="00EB168B">
        <w:rPr>
          <w:rFonts w:asciiTheme="minorHAnsi" w:hAnsiTheme="minorHAnsi" w:cs="Arial"/>
          <w:spacing w:val="-4"/>
          <w:sz w:val="21"/>
          <w:szCs w:val="21"/>
        </w:rPr>
        <w:t xml:space="preserve">Postępowanie jest prowadzone na podstawie </w:t>
      </w:r>
      <w:r w:rsidR="00763044" w:rsidRPr="00EB168B">
        <w:rPr>
          <w:rFonts w:asciiTheme="minorHAnsi" w:hAnsiTheme="minorHAnsi" w:cs="Arial"/>
          <w:spacing w:val="-4"/>
          <w:sz w:val="21"/>
          <w:szCs w:val="21"/>
        </w:rPr>
        <w:t xml:space="preserve">Regulaminu udzielania zamówień sektorowych i zamówień klasycznych poniżej </w:t>
      </w:r>
      <w:r w:rsidR="00763044" w:rsidRPr="00EB168B">
        <w:rPr>
          <w:rFonts w:asciiTheme="minorHAnsi" w:hAnsiTheme="minorHAnsi" w:cs="Arial"/>
          <w:spacing w:val="-6"/>
          <w:sz w:val="21"/>
          <w:szCs w:val="21"/>
        </w:rPr>
        <w:t>130 tys. złotych, do których nie mają zastosowania przepisy ustawy z dnia 11 września 2019 r.</w:t>
      </w:r>
      <w:r w:rsidR="00763044" w:rsidRPr="00EB168B">
        <w:rPr>
          <w:rFonts w:asciiTheme="minorHAnsi" w:hAnsiTheme="minorHAnsi" w:cs="Arial"/>
          <w:spacing w:val="-4"/>
          <w:sz w:val="21"/>
          <w:szCs w:val="21"/>
        </w:rPr>
        <w:t xml:space="preserve"> Prawo zamówień publicznych </w:t>
      </w:r>
      <w:r w:rsidR="00AF6C96">
        <w:rPr>
          <w:rFonts w:asciiTheme="minorHAnsi" w:hAnsiTheme="minorHAnsi" w:cs="Arial"/>
          <w:spacing w:val="-4"/>
          <w:sz w:val="21"/>
          <w:szCs w:val="21"/>
        </w:rPr>
        <w:t>ustanowionego</w:t>
      </w:r>
      <w:r w:rsidRPr="00EB168B">
        <w:rPr>
          <w:rFonts w:asciiTheme="minorHAnsi" w:hAnsiTheme="minorHAnsi" w:cs="Arial"/>
          <w:spacing w:val="-4"/>
          <w:sz w:val="21"/>
          <w:szCs w:val="21"/>
        </w:rPr>
        <w:t xml:space="preserve"> w drodze </w:t>
      </w:r>
      <w:r w:rsidR="004912EE" w:rsidRPr="00EB168B">
        <w:rPr>
          <w:rFonts w:asciiTheme="minorHAnsi" w:hAnsiTheme="minorHAnsi" w:cs="Arial"/>
          <w:spacing w:val="-4"/>
          <w:sz w:val="21"/>
          <w:szCs w:val="21"/>
        </w:rPr>
        <w:t>Uchwały Zarządu</w:t>
      </w:r>
      <w:r w:rsidRPr="00EB168B">
        <w:rPr>
          <w:rFonts w:asciiTheme="minorHAnsi" w:hAnsiTheme="minorHAnsi" w:cs="Arial"/>
          <w:spacing w:val="-4"/>
          <w:sz w:val="21"/>
          <w:szCs w:val="21"/>
        </w:rPr>
        <w:t xml:space="preserve"> nr </w:t>
      </w:r>
      <w:r w:rsidR="004912EE" w:rsidRPr="00EB168B">
        <w:rPr>
          <w:rFonts w:asciiTheme="minorHAnsi" w:hAnsiTheme="minorHAnsi" w:cs="Arial"/>
          <w:spacing w:val="-4"/>
          <w:sz w:val="21"/>
          <w:szCs w:val="21"/>
        </w:rPr>
        <w:t>16/07/2025</w:t>
      </w:r>
      <w:r w:rsidRPr="00EB168B">
        <w:rPr>
          <w:rFonts w:asciiTheme="minorHAnsi" w:hAnsiTheme="minorHAnsi" w:cs="Arial"/>
          <w:spacing w:val="-4"/>
          <w:sz w:val="21"/>
          <w:szCs w:val="21"/>
        </w:rPr>
        <w:t xml:space="preserve"> z dnia </w:t>
      </w:r>
      <w:r w:rsidR="004912EE" w:rsidRPr="00EB168B">
        <w:rPr>
          <w:rFonts w:asciiTheme="minorHAnsi" w:hAnsiTheme="minorHAnsi" w:cs="Arial"/>
          <w:spacing w:val="-4"/>
          <w:sz w:val="21"/>
          <w:szCs w:val="21"/>
        </w:rPr>
        <w:t>15 lipca</w:t>
      </w:r>
      <w:r w:rsidR="002E0CA2" w:rsidRPr="00EB168B">
        <w:rPr>
          <w:rFonts w:asciiTheme="minorHAnsi" w:hAnsiTheme="minorHAnsi" w:cs="Arial"/>
          <w:spacing w:val="-4"/>
          <w:sz w:val="21"/>
          <w:szCs w:val="21"/>
        </w:rPr>
        <w:t xml:space="preserve"> 2025 r. </w:t>
      </w:r>
      <w:r w:rsidR="00763044" w:rsidRPr="00EB168B">
        <w:rPr>
          <w:rFonts w:asciiTheme="minorHAnsi" w:hAnsiTheme="minorHAnsi" w:cs="Arial"/>
          <w:spacing w:val="-4"/>
          <w:sz w:val="21"/>
          <w:szCs w:val="21"/>
        </w:rPr>
        <w:t xml:space="preserve">Regulamin dostępny jest </w:t>
      </w:r>
      <w:r w:rsidRPr="00EB168B">
        <w:rPr>
          <w:rFonts w:asciiTheme="minorHAnsi" w:hAnsiTheme="minorHAnsi" w:cs="Arial"/>
          <w:spacing w:val="-4"/>
          <w:sz w:val="21"/>
          <w:szCs w:val="21"/>
        </w:rPr>
        <w:t xml:space="preserve">na stronie internetowej </w:t>
      </w:r>
      <w:r w:rsidR="00763044" w:rsidRPr="00EB168B">
        <w:rPr>
          <w:rFonts w:asciiTheme="minorHAnsi" w:hAnsiTheme="minorHAnsi" w:cs="Arial"/>
          <w:spacing w:val="-4"/>
          <w:sz w:val="21"/>
          <w:szCs w:val="21"/>
        </w:rPr>
        <w:t xml:space="preserve">Zamawiającego </w:t>
      </w:r>
      <w:r w:rsidRPr="00EB168B">
        <w:rPr>
          <w:rFonts w:asciiTheme="minorHAnsi" w:hAnsiTheme="minorHAnsi" w:cs="Arial"/>
          <w:spacing w:val="-4"/>
          <w:sz w:val="21"/>
          <w:szCs w:val="21"/>
        </w:rPr>
        <w:t xml:space="preserve">pod adresem: </w:t>
      </w:r>
    </w:p>
    <w:p w14:paraId="6E68E416" w14:textId="64A4DBD6" w:rsidR="00763044" w:rsidRPr="00916234" w:rsidRDefault="009029D4" w:rsidP="00916234">
      <w:pPr>
        <w:spacing w:before="120" w:after="120"/>
        <w:ind w:left="1134"/>
        <w:jc w:val="center"/>
        <w:rPr>
          <w:rFonts w:asciiTheme="minorHAnsi" w:hAnsiTheme="minorHAnsi" w:cs="Arial"/>
          <w:sz w:val="21"/>
          <w:szCs w:val="21"/>
        </w:rPr>
      </w:pPr>
      <w:hyperlink r:id="rId10" w:history="1">
        <w:r w:rsidR="00763044" w:rsidRPr="00916234">
          <w:rPr>
            <w:rStyle w:val="Hipercze"/>
            <w:rFonts w:asciiTheme="minorHAnsi" w:hAnsiTheme="minorHAnsi" w:cs="Arial"/>
            <w:color w:val="auto"/>
            <w:sz w:val="21"/>
            <w:szCs w:val="21"/>
          </w:rPr>
          <w:t>https://www.mzk.slupsk.pl/pl/page/przetargi/regulamin-udzielania-zamowien-publicznych.html</w:t>
        </w:r>
      </w:hyperlink>
    </w:p>
    <w:p w14:paraId="1263FB4F" w14:textId="61265F1C" w:rsidR="007B199B" w:rsidRPr="00A23407" w:rsidRDefault="007B199B" w:rsidP="00693E71">
      <w:pPr>
        <w:pStyle w:val="Akapitzlist"/>
        <w:numPr>
          <w:ilvl w:val="0"/>
          <w:numId w:val="4"/>
        </w:numPr>
        <w:spacing w:before="240" w:after="120"/>
        <w:ind w:left="567" w:hanging="567"/>
        <w:jc w:val="both"/>
        <w:rPr>
          <w:rFonts w:asciiTheme="minorHAnsi" w:hAnsiTheme="minorHAnsi" w:cs="Arial"/>
          <w:b/>
          <w:sz w:val="21"/>
          <w:szCs w:val="21"/>
        </w:rPr>
      </w:pPr>
      <w:r w:rsidRPr="00A23407">
        <w:rPr>
          <w:rFonts w:asciiTheme="minorHAnsi" w:hAnsiTheme="minorHAnsi" w:cs="Arial"/>
          <w:b/>
          <w:sz w:val="21"/>
          <w:szCs w:val="21"/>
        </w:rPr>
        <w:t xml:space="preserve">Informacja nt. formalności, jakie wykonawca obowiązany jest dopełnić w celu zawarcie umowy </w:t>
      </w:r>
      <w:proofErr w:type="spellStart"/>
      <w:r w:rsidRPr="00A23407">
        <w:rPr>
          <w:rFonts w:asciiTheme="minorHAnsi" w:hAnsiTheme="minorHAnsi" w:cs="Arial"/>
          <w:b/>
          <w:sz w:val="21"/>
          <w:szCs w:val="21"/>
        </w:rPr>
        <w:t>ws</w:t>
      </w:r>
      <w:proofErr w:type="spellEnd"/>
      <w:r w:rsidRPr="00A23407">
        <w:rPr>
          <w:rFonts w:asciiTheme="minorHAnsi" w:hAnsiTheme="minorHAnsi" w:cs="Arial"/>
          <w:b/>
          <w:sz w:val="21"/>
          <w:szCs w:val="21"/>
        </w:rPr>
        <w:t xml:space="preserve">. </w:t>
      </w:r>
      <w:proofErr w:type="gramStart"/>
      <w:r w:rsidRPr="00A23407">
        <w:rPr>
          <w:rFonts w:asciiTheme="minorHAnsi" w:hAnsiTheme="minorHAnsi" w:cs="Arial"/>
          <w:b/>
          <w:sz w:val="21"/>
          <w:szCs w:val="21"/>
        </w:rPr>
        <w:t>zamówienia</w:t>
      </w:r>
      <w:proofErr w:type="gramEnd"/>
      <w:r w:rsidRPr="00A23407">
        <w:rPr>
          <w:rFonts w:asciiTheme="minorHAnsi" w:hAnsiTheme="minorHAnsi" w:cs="Arial"/>
          <w:b/>
          <w:sz w:val="21"/>
          <w:szCs w:val="21"/>
        </w:rPr>
        <w:t xml:space="preserve"> publicznego</w:t>
      </w:r>
      <w:r w:rsidR="00D95F90" w:rsidRPr="00A23407">
        <w:rPr>
          <w:rStyle w:val="Odwoanieprzypisudolnego"/>
          <w:rFonts w:asciiTheme="minorHAnsi" w:hAnsiTheme="minorHAnsi" w:cs="Arial"/>
          <w:b/>
          <w:sz w:val="21"/>
          <w:szCs w:val="21"/>
        </w:rPr>
        <w:footnoteReference w:id="8"/>
      </w:r>
    </w:p>
    <w:p w14:paraId="32371FC0" w14:textId="150C0D3B" w:rsidR="00545139" w:rsidRPr="004D51F3" w:rsidRDefault="004D51F3" w:rsidP="004D51F3">
      <w:pPr>
        <w:spacing w:before="120" w:after="120"/>
        <w:ind w:left="567"/>
        <w:jc w:val="both"/>
        <w:rPr>
          <w:rFonts w:asciiTheme="minorHAnsi" w:hAnsiTheme="minorHAnsi" w:cs="Arial"/>
          <w:i/>
          <w:iCs/>
          <w:sz w:val="21"/>
          <w:szCs w:val="21"/>
        </w:rPr>
      </w:pPr>
      <w:r w:rsidRPr="004D51F3">
        <w:rPr>
          <w:rFonts w:asciiTheme="minorHAnsi" w:hAnsiTheme="minorHAnsi" w:cs="Arial"/>
          <w:i/>
          <w:iCs/>
          <w:sz w:val="21"/>
          <w:szCs w:val="21"/>
        </w:rPr>
        <w:t>Umowa w sprawie zamówienia zostanie zawarta na wzorze stanowiącym załącznik nr 2</w:t>
      </w:r>
      <w:r w:rsidRPr="004D51F3">
        <w:rPr>
          <w:rFonts w:asciiTheme="minorHAnsi" w:hAnsiTheme="minorHAnsi" w:cs="Arial"/>
          <w:i/>
          <w:iCs/>
          <w:sz w:val="21"/>
          <w:szCs w:val="21"/>
        </w:rPr>
        <w:br/>
        <w:t xml:space="preserve">do zapytania ofertowego. W przypadku, gdy umowę w imieniu Wykonawcy będzie zawierał pełnomocnik, Zamawiający przed podpisaniem umowy wymaga przesłania przez Wykonawcę pełnomocnictwa do zawarcia umowy.  </w:t>
      </w:r>
    </w:p>
    <w:p w14:paraId="21AA9C04" w14:textId="269800C5" w:rsidR="003E787D" w:rsidRPr="00A23407" w:rsidRDefault="003E787D" w:rsidP="00693E71">
      <w:pPr>
        <w:pStyle w:val="Akapitzlist"/>
        <w:numPr>
          <w:ilvl w:val="0"/>
          <w:numId w:val="4"/>
        </w:numPr>
        <w:spacing w:before="240" w:after="120"/>
        <w:ind w:left="567" w:hanging="567"/>
        <w:jc w:val="both"/>
        <w:rPr>
          <w:rFonts w:asciiTheme="minorHAnsi" w:hAnsiTheme="minorHAnsi" w:cs="Arial"/>
          <w:b/>
          <w:sz w:val="21"/>
          <w:szCs w:val="21"/>
        </w:rPr>
      </w:pPr>
      <w:r w:rsidRPr="00A23407">
        <w:rPr>
          <w:rFonts w:asciiTheme="minorHAnsi" w:hAnsiTheme="minorHAnsi" w:cs="Arial"/>
          <w:b/>
          <w:sz w:val="21"/>
          <w:szCs w:val="21"/>
        </w:rPr>
        <w:t>Wadium</w:t>
      </w:r>
      <w:r w:rsidR="00CD48CD" w:rsidRPr="00A23407">
        <w:rPr>
          <w:rStyle w:val="Odwoanieprzypisudolnego"/>
          <w:rFonts w:asciiTheme="minorHAnsi" w:hAnsiTheme="minorHAnsi" w:cs="Arial"/>
          <w:b/>
          <w:sz w:val="21"/>
          <w:szCs w:val="21"/>
        </w:rPr>
        <w:footnoteReference w:id="9"/>
      </w:r>
    </w:p>
    <w:p w14:paraId="470D24CA" w14:textId="50031222" w:rsidR="00A34006" w:rsidRPr="00A30F19" w:rsidRDefault="00A30F19" w:rsidP="00A30F19">
      <w:pPr>
        <w:spacing w:before="120"/>
        <w:ind w:left="1134" w:hanging="567"/>
        <w:jc w:val="both"/>
        <w:rPr>
          <w:rFonts w:asciiTheme="minorHAnsi" w:hAnsiTheme="minorHAnsi" w:cs="Arial"/>
          <w:i/>
          <w:iCs/>
          <w:sz w:val="21"/>
          <w:szCs w:val="21"/>
        </w:rPr>
      </w:pPr>
      <w:r w:rsidRPr="004D51F3">
        <w:rPr>
          <w:rFonts w:asciiTheme="minorHAnsi" w:hAnsiTheme="minorHAnsi" w:cs="Arial"/>
          <w:bCs/>
          <w:i/>
          <w:iCs/>
          <w:sz w:val="21"/>
          <w:szCs w:val="21"/>
        </w:rPr>
        <w:t>Zamawiający nie wymaga wadium.</w:t>
      </w:r>
    </w:p>
    <w:p w14:paraId="07BED85F" w14:textId="77777777" w:rsidR="00650FDC" w:rsidRDefault="003256F7" w:rsidP="000B35D2">
      <w:pPr>
        <w:spacing w:before="240" w:after="120"/>
        <w:ind w:left="567" w:hanging="567"/>
        <w:rPr>
          <w:rFonts w:asciiTheme="minorHAnsi" w:hAnsiTheme="minorHAnsi" w:cs="Arial"/>
          <w:b/>
          <w:sz w:val="21"/>
          <w:szCs w:val="21"/>
        </w:rPr>
      </w:pPr>
      <w:r w:rsidRPr="00A23407">
        <w:rPr>
          <w:rFonts w:asciiTheme="minorHAnsi" w:hAnsiTheme="minorHAnsi" w:cs="Arial"/>
          <w:b/>
          <w:sz w:val="21"/>
          <w:szCs w:val="21"/>
        </w:rPr>
        <w:t>X</w:t>
      </w:r>
      <w:r w:rsidR="007B199B" w:rsidRPr="00A23407">
        <w:rPr>
          <w:rFonts w:asciiTheme="minorHAnsi" w:hAnsiTheme="minorHAnsi" w:cs="Arial"/>
          <w:b/>
          <w:sz w:val="21"/>
          <w:szCs w:val="21"/>
        </w:rPr>
        <w:t>I</w:t>
      </w:r>
      <w:r w:rsidRPr="00A23407">
        <w:rPr>
          <w:rFonts w:asciiTheme="minorHAnsi" w:hAnsiTheme="minorHAnsi" w:cs="Arial"/>
          <w:b/>
          <w:sz w:val="21"/>
          <w:szCs w:val="21"/>
        </w:rPr>
        <w:t xml:space="preserve">I. </w:t>
      </w:r>
      <w:r w:rsidRPr="00A23407">
        <w:rPr>
          <w:rFonts w:asciiTheme="minorHAnsi" w:hAnsiTheme="minorHAnsi" w:cs="Arial"/>
          <w:b/>
          <w:sz w:val="21"/>
          <w:szCs w:val="21"/>
        </w:rPr>
        <w:tab/>
        <w:t>Zabezpieczenie należytego wykonania umowy</w:t>
      </w:r>
      <w:r w:rsidRPr="00A23407">
        <w:rPr>
          <w:rStyle w:val="Odwoanieprzypisudolnego"/>
          <w:rFonts w:asciiTheme="minorHAnsi" w:hAnsiTheme="minorHAnsi" w:cs="Arial"/>
          <w:b/>
          <w:sz w:val="21"/>
          <w:szCs w:val="21"/>
        </w:rPr>
        <w:footnoteReference w:id="10"/>
      </w:r>
      <w:r w:rsidR="004244E9" w:rsidRPr="00A23407">
        <w:rPr>
          <w:rFonts w:asciiTheme="minorHAnsi" w:hAnsiTheme="minorHAnsi" w:cs="Arial"/>
          <w:b/>
          <w:sz w:val="21"/>
          <w:szCs w:val="21"/>
        </w:rPr>
        <w:t xml:space="preserve"> </w:t>
      </w:r>
      <w:r w:rsidR="004244E9" w:rsidRPr="00A23407">
        <w:rPr>
          <w:rFonts w:asciiTheme="minorHAnsi" w:hAnsiTheme="minorHAnsi" w:cs="Arial"/>
          <w:b/>
          <w:sz w:val="21"/>
          <w:szCs w:val="21"/>
        </w:rPr>
        <w:tab/>
      </w:r>
    </w:p>
    <w:p w14:paraId="13FF2BD5" w14:textId="6259042F" w:rsidR="003256F7" w:rsidRPr="009406C5" w:rsidRDefault="009406C5" w:rsidP="009406C5">
      <w:pPr>
        <w:spacing w:before="240" w:after="120"/>
        <w:ind w:left="567" w:hanging="567"/>
        <w:jc w:val="both"/>
        <w:rPr>
          <w:rFonts w:asciiTheme="minorHAnsi" w:hAnsiTheme="minorHAnsi" w:cs="Arial"/>
          <w:bCs/>
          <w:spacing w:val="-4"/>
          <w:sz w:val="21"/>
          <w:szCs w:val="21"/>
        </w:rPr>
      </w:pPr>
      <w:r>
        <w:rPr>
          <w:rFonts w:asciiTheme="minorHAnsi" w:hAnsiTheme="minorHAnsi" w:cs="Arial"/>
          <w:b/>
          <w:sz w:val="21"/>
          <w:szCs w:val="21"/>
        </w:rPr>
        <w:tab/>
      </w:r>
      <w:r w:rsidRPr="004D51F3">
        <w:rPr>
          <w:rFonts w:asciiTheme="minorHAnsi" w:hAnsiTheme="minorHAnsi" w:cs="Arial"/>
          <w:bCs/>
          <w:i/>
          <w:iCs/>
          <w:spacing w:val="-4"/>
          <w:sz w:val="21"/>
          <w:szCs w:val="21"/>
        </w:rPr>
        <w:t>Zamawiający nie wymaga wniesienia przez Wykonawcę zabezpieczenia należytego wykonania umowy</w:t>
      </w:r>
      <w:r w:rsidR="00DD4894" w:rsidRPr="004D51F3">
        <w:rPr>
          <w:rFonts w:asciiTheme="minorHAnsi" w:hAnsiTheme="minorHAnsi" w:cs="Arial"/>
          <w:bCs/>
          <w:spacing w:val="-4"/>
          <w:sz w:val="21"/>
          <w:szCs w:val="21"/>
        </w:rPr>
        <w:t>.</w:t>
      </w:r>
    </w:p>
    <w:p w14:paraId="1A37ED93" w14:textId="2011DCF8" w:rsidR="004244E9" w:rsidRPr="00A23407" w:rsidRDefault="00D95F90" w:rsidP="00693E71">
      <w:pPr>
        <w:pStyle w:val="Akapitzlist"/>
        <w:numPr>
          <w:ilvl w:val="0"/>
          <w:numId w:val="4"/>
        </w:numPr>
        <w:spacing w:before="240" w:after="120"/>
        <w:ind w:left="567" w:hanging="567"/>
        <w:rPr>
          <w:rFonts w:asciiTheme="minorHAnsi" w:hAnsiTheme="minorHAnsi" w:cs="Arial"/>
          <w:b/>
          <w:sz w:val="21"/>
          <w:szCs w:val="21"/>
        </w:rPr>
      </w:pPr>
      <w:r w:rsidRPr="00A23407">
        <w:rPr>
          <w:rFonts w:asciiTheme="minorHAnsi" w:hAnsiTheme="minorHAnsi" w:cs="Arial"/>
          <w:b/>
          <w:sz w:val="21"/>
          <w:szCs w:val="21"/>
        </w:rPr>
        <w:lastRenderedPageBreak/>
        <w:t>Ochrona danych osobowych</w:t>
      </w:r>
    </w:p>
    <w:p w14:paraId="22FD5562" w14:textId="0C4B17CD" w:rsidR="0088610C" w:rsidRPr="0088610C" w:rsidRDefault="0088610C" w:rsidP="0088610C">
      <w:pPr>
        <w:spacing w:after="21"/>
        <w:ind w:left="708"/>
        <w:jc w:val="both"/>
        <w:rPr>
          <w:rFonts w:ascii="Cambria" w:eastAsia="Arial" w:hAnsi="Cambria" w:cs="Arial"/>
          <w:b/>
          <w:i/>
          <w:sz w:val="21"/>
          <w:szCs w:val="21"/>
        </w:rPr>
      </w:pPr>
      <w:r w:rsidRPr="0088610C">
        <w:rPr>
          <w:rFonts w:ascii="Cambria" w:eastAsia="Calibri" w:hAnsi="Cambria" w:cs="Tahoma"/>
          <w:i/>
          <w:iCs/>
          <w:sz w:val="21"/>
          <w:szCs w:val="21"/>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Dziennik Urzędowy UE L 119 – dalej: RODO), Zamawiający informuje osoby fizyczne, których dane zamieszczone zostaną w dokumentacji postępowania złożonej Miejskiemu Zakładowi Komunikacji</w:t>
      </w:r>
      <w:r>
        <w:rPr>
          <w:rFonts w:ascii="Cambria" w:eastAsia="Calibri" w:hAnsi="Cambria" w:cs="Tahoma"/>
          <w:i/>
          <w:iCs/>
          <w:sz w:val="21"/>
          <w:szCs w:val="21"/>
        </w:rPr>
        <w:t xml:space="preserve"> </w:t>
      </w:r>
      <w:r w:rsidRPr="0088610C">
        <w:rPr>
          <w:rFonts w:ascii="Cambria" w:eastAsia="Calibri" w:hAnsi="Cambria" w:cs="Tahoma"/>
          <w:i/>
          <w:iCs/>
          <w:sz w:val="21"/>
          <w:szCs w:val="21"/>
        </w:rPr>
        <w:t>Sp. z o.</w:t>
      </w:r>
      <w:proofErr w:type="gramStart"/>
      <w:r w:rsidRPr="0088610C">
        <w:rPr>
          <w:rFonts w:ascii="Cambria" w:eastAsia="Calibri" w:hAnsi="Cambria" w:cs="Tahoma"/>
          <w:i/>
          <w:iCs/>
          <w:sz w:val="21"/>
          <w:szCs w:val="21"/>
        </w:rPr>
        <w:t>o</w:t>
      </w:r>
      <w:proofErr w:type="gramEnd"/>
      <w:r w:rsidRPr="0088610C">
        <w:rPr>
          <w:rFonts w:ascii="Cambria" w:eastAsia="Calibri" w:hAnsi="Cambria" w:cs="Tahoma"/>
          <w:i/>
          <w:iCs/>
          <w:sz w:val="21"/>
          <w:szCs w:val="21"/>
        </w:rPr>
        <w:t xml:space="preserve">. </w:t>
      </w:r>
      <w:proofErr w:type="gramStart"/>
      <w:r w:rsidRPr="0088610C">
        <w:rPr>
          <w:rFonts w:ascii="Cambria" w:eastAsia="Calibri" w:hAnsi="Cambria" w:cs="Tahoma"/>
          <w:i/>
          <w:iCs/>
          <w:sz w:val="21"/>
          <w:szCs w:val="21"/>
        </w:rPr>
        <w:t>z</w:t>
      </w:r>
      <w:proofErr w:type="gramEnd"/>
      <w:r w:rsidRPr="0088610C">
        <w:rPr>
          <w:rFonts w:ascii="Cambria" w:eastAsia="Calibri" w:hAnsi="Cambria" w:cs="Tahoma"/>
          <w:i/>
          <w:iCs/>
          <w:sz w:val="21"/>
          <w:szCs w:val="21"/>
        </w:rPr>
        <w:t xml:space="preserve"> siedzibą w Słupsku przez Wykonawców, że: </w:t>
      </w:r>
    </w:p>
    <w:p w14:paraId="75E96626" w14:textId="2BCE1A62" w:rsidR="0088610C" w:rsidRPr="0088610C" w:rsidRDefault="0088610C" w:rsidP="0088610C">
      <w:pPr>
        <w:numPr>
          <w:ilvl w:val="0"/>
          <w:numId w:val="12"/>
        </w:numPr>
        <w:suppressAutoHyphens/>
        <w:spacing w:before="120" w:line="276" w:lineRule="auto"/>
        <w:ind w:left="1417" w:hanging="425"/>
        <w:jc w:val="both"/>
        <w:rPr>
          <w:rFonts w:ascii="Cambria" w:hAnsi="Cambria" w:cs="Tahoma"/>
          <w:i/>
          <w:iCs/>
          <w:spacing w:val="-4"/>
          <w:sz w:val="21"/>
          <w:szCs w:val="21"/>
        </w:rPr>
      </w:pPr>
      <w:r w:rsidRPr="0088610C">
        <w:rPr>
          <w:rFonts w:ascii="Cambria" w:hAnsi="Cambria" w:cs="Tahoma"/>
          <w:i/>
          <w:iCs/>
          <w:spacing w:val="-4"/>
          <w:sz w:val="21"/>
          <w:szCs w:val="21"/>
        </w:rPr>
        <w:t>Miejski Zakład Komunikacji Sp. z o.</w:t>
      </w:r>
      <w:proofErr w:type="gramStart"/>
      <w:r w:rsidRPr="0088610C">
        <w:rPr>
          <w:rFonts w:ascii="Cambria" w:hAnsi="Cambria" w:cs="Tahoma"/>
          <w:i/>
          <w:iCs/>
          <w:spacing w:val="-4"/>
          <w:sz w:val="21"/>
          <w:szCs w:val="21"/>
        </w:rPr>
        <w:t>o</w:t>
      </w:r>
      <w:proofErr w:type="gramEnd"/>
      <w:r w:rsidRPr="0088610C">
        <w:rPr>
          <w:rFonts w:ascii="Cambria" w:hAnsi="Cambria" w:cs="Tahoma"/>
          <w:i/>
          <w:iCs/>
          <w:spacing w:val="-4"/>
          <w:sz w:val="21"/>
          <w:szCs w:val="21"/>
        </w:rPr>
        <w:t xml:space="preserve">. </w:t>
      </w:r>
      <w:proofErr w:type="gramStart"/>
      <w:r w:rsidRPr="0088610C">
        <w:rPr>
          <w:rFonts w:ascii="Cambria" w:hAnsi="Cambria" w:cs="Tahoma"/>
          <w:i/>
          <w:iCs/>
          <w:spacing w:val="-4"/>
          <w:sz w:val="21"/>
          <w:szCs w:val="21"/>
        </w:rPr>
        <w:t>z</w:t>
      </w:r>
      <w:proofErr w:type="gramEnd"/>
      <w:r w:rsidRPr="0088610C">
        <w:rPr>
          <w:rFonts w:ascii="Cambria" w:hAnsi="Cambria" w:cs="Tahoma"/>
          <w:i/>
          <w:iCs/>
          <w:spacing w:val="-4"/>
          <w:sz w:val="21"/>
          <w:szCs w:val="21"/>
        </w:rPr>
        <w:t xml:space="preserve"> siedzibą w Słupsku (76-200), ul. Bitwy Warszawskiej 1, KRS: 0000002203, NIP: 8390410217, REGON: 771486860, tel.: (59) 84 89 300, e-mail: mzk@mzk.slupsk.</w:t>
      </w:r>
      <w:proofErr w:type="gramStart"/>
      <w:r w:rsidRPr="0088610C">
        <w:rPr>
          <w:rFonts w:ascii="Cambria" w:hAnsi="Cambria" w:cs="Tahoma"/>
          <w:i/>
          <w:iCs/>
          <w:spacing w:val="-4"/>
          <w:sz w:val="21"/>
          <w:szCs w:val="21"/>
        </w:rPr>
        <w:t>pl</w:t>
      </w:r>
      <w:proofErr w:type="gramEnd"/>
      <w:r w:rsidRPr="0088610C">
        <w:rPr>
          <w:rFonts w:ascii="Cambria" w:hAnsi="Cambria" w:cs="Tahoma"/>
          <w:i/>
          <w:iCs/>
          <w:spacing w:val="-4"/>
          <w:sz w:val="21"/>
          <w:szCs w:val="21"/>
        </w:rPr>
        <w:t xml:space="preserve"> jest Administ</w:t>
      </w:r>
      <w:r>
        <w:rPr>
          <w:rFonts w:ascii="Cambria" w:hAnsi="Cambria" w:cs="Tahoma"/>
          <w:i/>
          <w:iCs/>
          <w:spacing w:val="-4"/>
          <w:sz w:val="21"/>
          <w:szCs w:val="21"/>
        </w:rPr>
        <w:t xml:space="preserve">ratorem Danych osób fizycznych, </w:t>
      </w:r>
      <w:r w:rsidRPr="0088610C">
        <w:rPr>
          <w:rFonts w:ascii="Cambria" w:hAnsi="Cambria" w:cs="Tahoma"/>
          <w:i/>
          <w:iCs/>
          <w:spacing w:val="-4"/>
          <w:sz w:val="21"/>
          <w:szCs w:val="21"/>
        </w:rPr>
        <w:t xml:space="preserve">w tym osób fizycznych prowadzących działalność gospodarczą, posiadanych wskutek </w:t>
      </w:r>
      <w:r>
        <w:rPr>
          <w:rFonts w:ascii="Cambria" w:hAnsi="Cambria" w:cs="Tahoma"/>
          <w:i/>
          <w:iCs/>
          <w:spacing w:val="-4"/>
          <w:sz w:val="21"/>
          <w:szCs w:val="21"/>
        </w:rPr>
        <w:t>prowadzenie postępowania pn. „</w:t>
      </w:r>
      <w:r w:rsidRPr="0088610C">
        <w:rPr>
          <w:rFonts w:asciiTheme="minorHAnsi" w:hAnsiTheme="minorHAnsi" w:cs="Tahoma"/>
          <w:bCs/>
          <w:i/>
          <w:sz w:val="21"/>
          <w:szCs w:val="21"/>
        </w:rPr>
        <w:t xml:space="preserve">Opracowanie </w:t>
      </w:r>
      <w:r w:rsidRPr="0088610C">
        <w:rPr>
          <w:rFonts w:asciiTheme="minorHAnsi" w:hAnsiTheme="minorHAnsi" w:cstheme="minorHAnsi"/>
          <w:bCs/>
          <w:i/>
          <w:sz w:val="21"/>
          <w:szCs w:val="21"/>
        </w:rPr>
        <w:t>analizy strategicznych kierunków rozwoju</w:t>
      </w:r>
      <w:r w:rsidRPr="0088610C">
        <w:rPr>
          <w:rFonts w:asciiTheme="minorHAnsi" w:eastAsia="Arial" w:hAnsiTheme="minorHAnsi" w:cstheme="minorHAnsi"/>
          <w:bCs/>
          <w:i/>
          <w:sz w:val="21"/>
          <w:szCs w:val="21"/>
        </w:rPr>
        <w:t xml:space="preserve"> Miejskiego Zakładu Komunikacji Sp. z o.</w:t>
      </w:r>
      <w:proofErr w:type="gramStart"/>
      <w:r w:rsidRPr="0088610C">
        <w:rPr>
          <w:rFonts w:asciiTheme="minorHAnsi" w:eastAsia="Arial" w:hAnsiTheme="minorHAnsi" w:cstheme="minorHAnsi"/>
          <w:bCs/>
          <w:i/>
          <w:sz w:val="21"/>
          <w:szCs w:val="21"/>
        </w:rPr>
        <w:t>o</w:t>
      </w:r>
      <w:proofErr w:type="gramEnd"/>
      <w:r w:rsidRPr="0088610C">
        <w:rPr>
          <w:rFonts w:asciiTheme="minorHAnsi" w:eastAsia="Arial" w:hAnsiTheme="minorHAnsi" w:cstheme="minorHAnsi"/>
          <w:bCs/>
          <w:i/>
          <w:sz w:val="21"/>
          <w:szCs w:val="21"/>
        </w:rPr>
        <w:t xml:space="preserve">. </w:t>
      </w:r>
      <w:proofErr w:type="gramStart"/>
      <w:r w:rsidRPr="0088610C">
        <w:rPr>
          <w:rFonts w:asciiTheme="minorHAnsi" w:eastAsia="Arial" w:hAnsiTheme="minorHAnsi" w:cstheme="minorHAnsi"/>
          <w:bCs/>
          <w:i/>
          <w:sz w:val="21"/>
          <w:szCs w:val="21"/>
        </w:rPr>
        <w:t>z</w:t>
      </w:r>
      <w:proofErr w:type="gramEnd"/>
      <w:r w:rsidRPr="0088610C">
        <w:rPr>
          <w:rFonts w:asciiTheme="minorHAnsi" w:eastAsia="Arial" w:hAnsiTheme="minorHAnsi" w:cstheme="minorHAnsi"/>
          <w:bCs/>
          <w:i/>
          <w:sz w:val="21"/>
          <w:szCs w:val="21"/>
        </w:rPr>
        <w:t xml:space="preserve"> siedzibą w Słupsku w perspektywie do 2035 roku</w:t>
      </w:r>
      <w:r>
        <w:rPr>
          <w:rFonts w:asciiTheme="minorHAnsi" w:hAnsiTheme="minorHAnsi"/>
          <w:bCs/>
          <w:i/>
          <w:sz w:val="21"/>
          <w:szCs w:val="21"/>
        </w:rPr>
        <w:t>.”</w:t>
      </w:r>
    </w:p>
    <w:p w14:paraId="7094227A" w14:textId="77777777" w:rsidR="0088610C" w:rsidRPr="0088610C" w:rsidRDefault="0088610C" w:rsidP="0088610C">
      <w:pPr>
        <w:numPr>
          <w:ilvl w:val="0"/>
          <w:numId w:val="12"/>
        </w:numPr>
        <w:suppressAutoHyphens/>
        <w:spacing w:before="120" w:line="276" w:lineRule="auto"/>
        <w:ind w:left="1417" w:hanging="425"/>
        <w:jc w:val="both"/>
        <w:rPr>
          <w:rFonts w:ascii="Cambria" w:hAnsi="Cambria" w:cs="Tahoma"/>
          <w:i/>
          <w:iCs/>
          <w:spacing w:val="-4"/>
          <w:sz w:val="21"/>
          <w:szCs w:val="21"/>
        </w:rPr>
      </w:pPr>
      <w:r w:rsidRPr="0088610C">
        <w:rPr>
          <w:rFonts w:ascii="Cambria" w:hAnsi="Cambria" w:cs="Tahoma"/>
          <w:i/>
          <w:iCs/>
          <w:sz w:val="21"/>
          <w:szCs w:val="21"/>
        </w:rPr>
        <w:t>Miejski Zakład Komunikacji Sp. z o.</w:t>
      </w:r>
      <w:proofErr w:type="gramStart"/>
      <w:r w:rsidRPr="0088610C">
        <w:rPr>
          <w:rFonts w:ascii="Cambria" w:hAnsi="Cambria" w:cs="Tahoma"/>
          <w:i/>
          <w:iCs/>
          <w:sz w:val="21"/>
          <w:szCs w:val="21"/>
        </w:rPr>
        <w:t>o</w:t>
      </w:r>
      <w:proofErr w:type="gramEnd"/>
      <w:r w:rsidRPr="0088610C">
        <w:rPr>
          <w:rFonts w:ascii="Cambria" w:hAnsi="Cambria" w:cs="Tahoma"/>
          <w:i/>
          <w:iCs/>
          <w:sz w:val="21"/>
          <w:szCs w:val="21"/>
        </w:rPr>
        <w:t>. z siedzibą w Słupsku przetwarza dane osobowe</w:t>
      </w:r>
      <w:proofErr w:type="gramStart"/>
      <w:r w:rsidRPr="0088610C">
        <w:rPr>
          <w:rFonts w:ascii="Cambria" w:hAnsi="Cambria" w:cs="Tahoma"/>
          <w:i/>
          <w:iCs/>
          <w:sz w:val="21"/>
          <w:szCs w:val="21"/>
        </w:rPr>
        <w:t>,</w:t>
      </w:r>
      <w:r w:rsidRPr="0088610C">
        <w:rPr>
          <w:rFonts w:ascii="Cambria" w:hAnsi="Cambria" w:cs="Tahoma"/>
          <w:i/>
          <w:iCs/>
          <w:sz w:val="21"/>
          <w:szCs w:val="21"/>
        </w:rPr>
        <w:br/>
        <w:t>o</w:t>
      </w:r>
      <w:proofErr w:type="gramEnd"/>
      <w:r w:rsidRPr="0088610C">
        <w:rPr>
          <w:rFonts w:ascii="Cambria" w:hAnsi="Cambria" w:cs="Tahoma"/>
          <w:i/>
          <w:iCs/>
          <w:sz w:val="21"/>
          <w:szCs w:val="21"/>
        </w:rPr>
        <w:t xml:space="preserve"> których mowa w pkt. 1, w niżej wskazanych celach oraz na następujących podstawach prawnych: </w:t>
      </w:r>
    </w:p>
    <w:p w14:paraId="4D6D4419" w14:textId="666EE5B2" w:rsidR="0088610C" w:rsidRPr="0088610C" w:rsidRDefault="0088610C" w:rsidP="0088610C">
      <w:pPr>
        <w:numPr>
          <w:ilvl w:val="0"/>
          <w:numId w:val="13"/>
        </w:numPr>
        <w:suppressAutoHyphens/>
        <w:spacing w:line="276" w:lineRule="auto"/>
        <w:ind w:left="1984" w:hanging="283"/>
        <w:jc w:val="both"/>
        <w:rPr>
          <w:rFonts w:ascii="Cambria" w:hAnsi="Cambria" w:cs="Tahoma"/>
          <w:i/>
          <w:iCs/>
          <w:spacing w:val="-4"/>
          <w:sz w:val="21"/>
          <w:szCs w:val="21"/>
        </w:rPr>
      </w:pPr>
      <w:r w:rsidRPr="0088610C">
        <w:rPr>
          <w:rFonts w:ascii="Cambria" w:hAnsi="Cambria" w:cs="Tahoma"/>
          <w:i/>
          <w:iCs/>
          <w:spacing w:val="-4"/>
          <w:sz w:val="21"/>
          <w:szCs w:val="21"/>
        </w:rPr>
        <w:t>w celu udokumentowania działań i wymogów proceduralnych związanych</w:t>
      </w:r>
      <w:r w:rsidRPr="0088610C">
        <w:rPr>
          <w:rFonts w:ascii="Cambria" w:hAnsi="Cambria" w:cs="Tahoma"/>
          <w:i/>
          <w:iCs/>
          <w:spacing w:val="-4"/>
          <w:sz w:val="21"/>
          <w:szCs w:val="21"/>
        </w:rPr>
        <w:br/>
        <w:t>z</w:t>
      </w:r>
      <w:r>
        <w:rPr>
          <w:rFonts w:ascii="Cambria" w:hAnsi="Cambria" w:cs="Tahoma"/>
          <w:i/>
          <w:iCs/>
          <w:spacing w:val="-4"/>
          <w:sz w:val="21"/>
          <w:szCs w:val="21"/>
        </w:rPr>
        <w:t xml:space="preserve"> przeprowadzeniem postępowania o udzielenie zamówienia </w:t>
      </w:r>
      <w:proofErr w:type="gramStart"/>
      <w:r>
        <w:rPr>
          <w:rFonts w:ascii="Cambria" w:hAnsi="Cambria" w:cs="Tahoma"/>
          <w:i/>
          <w:iCs/>
          <w:spacing w:val="-4"/>
          <w:sz w:val="21"/>
          <w:szCs w:val="21"/>
        </w:rPr>
        <w:t xml:space="preserve">pn. </w:t>
      </w:r>
      <w:r w:rsidRPr="0088610C">
        <w:rPr>
          <w:rFonts w:ascii="Cambria" w:hAnsi="Cambria" w:cs="Tahoma"/>
          <w:i/>
          <w:iCs/>
          <w:spacing w:val="-4"/>
          <w:sz w:val="21"/>
          <w:szCs w:val="21"/>
        </w:rPr>
        <w:t xml:space="preserve"> „</w:t>
      </w:r>
      <w:r w:rsidRPr="0088610C">
        <w:rPr>
          <w:rFonts w:asciiTheme="minorHAnsi" w:hAnsiTheme="minorHAnsi" w:cs="Tahoma"/>
          <w:bCs/>
          <w:i/>
          <w:sz w:val="21"/>
          <w:szCs w:val="21"/>
        </w:rPr>
        <w:t>Opracowanie</w:t>
      </w:r>
      <w:proofErr w:type="gramEnd"/>
      <w:r w:rsidRPr="0088610C">
        <w:rPr>
          <w:rFonts w:asciiTheme="minorHAnsi" w:hAnsiTheme="minorHAnsi" w:cs="Tahoma"/>
          <w:bCs/>
          <w:i/>
          <w:sz w:val="21"/>
          <w:szCs w:val="21"/>
        </w:rPr>
        <w:t xml:space="preserve"> </w:t>
      </w:r>
      <w:r w:rsidRPr="0088610C">
        <w:rPr>
          <w:rFonts w:asciiTheme="minorHAnsi" w:hAnsiTheme="minorHAnsi" w:cstheme="minorHAnsi"/>
          <w:bCs/>
          <w:i/>
          <w:sz w:val="21"/>
          <w:szCs w:val="21"/>
        </w:rPr>
        <w:t>analizy strategicznych kierunków rozwoju</w:t>
      </w:r>
      <w:r w:rsidRPr="0088610C">
        <w:rPr>
          <w:rFonts w:asciiTheme="minorHAnsi" w:eastAsia="Arial" w:hAnsiTheme="minorHAnsi" w:cstheme="minorHAnsi"/>
          <w:bCs/>
          <w:i/>
          <w:sz w:val="21"/>
          <w:szCs w:val="21"/>
        </w:rPr>
        <w:t xml:space="preserve"> Miejskiego Zakładu Komunikacji Sp. z o.</w:t>
      </w:r>
      <w:proofErr w:type="gramStart"/>
      <w:r w:rsidRPr="0088610C">
        <w:rPr>
          <w:rFonts w:asciiTheme="minorHAnsi" w:eastAsia="Arial" w:hAnsiTheme="minorHAnsi" w:cstheme="minorHAnsi"/>
          <w:bCs/>
          <w:i/>
          <w:sz w:val="21"/>
          <w:szCs w:val="21"/>
        </w:rPr>
        <w:t>o</w:t>
      </w:r>
      <w:proofErr w:type="gramEnd"/>
      <w:r w:rsidRPr="0088610C">
        <w:rPr>
          <w:rFonts w:asciiTheme="minorHAnsi" w:eastAsia="Arial" w:hAnsiTheme="minorHAnsi" w:cstheme="minorHAnsi"/>
          <w:bCs/>
          <w:i/>
          <w:sz w:val="21"/>
          <w:szCs w:val="21"/>
        </w:rPr>
        <w:t xml:space="preserve">. </w:t>
      </w:r>
      <w:proofErr w:type="gramStart"/>
      <w:r w:rsidRPr="0088610C">
        <w:rPr>
          <w:rFonts w:asciiTheme="minorHAnsi" w:eastAsia="Arial" w:hAnsiTheme="minorHAnsi" w:cstheme="minorHAnsi"/>
          <w:bCs/>
          <w:i/>
          <w:sz w:val="21"/>
          <w:szCs w:val="21"/>
        </w:rPr>
        <w:t>z</w:t>
      </w:r>
      <w:proofErr w:type="gramEnd"/>
      <w:r w:rsidRPr="0088610C">
        <w:rPr>
          <w:rFonts w:asciiTheme="minorHAnsi" w:eastAsia="Arial" w:hAnsiTheme="minorHAnsi" w:cstheme="minorHAnsi"/>
          <w:bCs/>
          <w:i/>
          <w:sz w:val="21"/>
          <w:szCs w:val="21"/>
        </w:rPr>
        <w:t xml:space="preserve"> siedzibą w Słupsku w perspektywie do 2035 roku</w:t>
      </w:r>
      <w:r w:rsidRPr="0088610C">
        <w:rPr>
          <w:rFonts w:asciiTheme="minorHAnsi" w:hAnsiTheme="minorHAnsi"/>
          <w:bCs/>
          <w:i/>
          <w:sz w:val="21"/>
          <w:szCs w:val="21"/>
        </w:rPr>
        <w:t>.”</w:t>
      </w:r>
    </w:p>
    <w:p w14:paraId="394C03CA" w14:textId="77777777" w:rsidR="0088610C" w:rsidRPr="0088610C" w:rsidRDefault="0088610C" w:rsidP="0088610C">
      <w:pPr>
        <w:numPr>
          <w:ilvl w:val="0"/>
          <w:numId w:val="13"/>
        </w:numPr>
        <w:suppressAutoHyphens/>
        <w:spacing w:line="276" w:lineRule="auto"/>
        <w:ind w:left="1984" w:hanging="283"/>
        <w:jc w:val="both"/>
        <w:rPr>
          <w:rFonts w:ascii="Cambria" w:hAnsi="Cambria" w:cs="Tahoma"/>
          <w:i/>
          <w:iCs/>
          <w:spacing w:val="-4"/>
          <w:sz w:val="21"/>
          <w:szCs w:val="21"/>
        </w:rPr>
      </w:pPr>
      <w:proofErr w:type="gramStart"/>
      <w:r w:rsidRPr="0088610C">
        <w:rPr>
          <w:rFonts w:ascii="Cambria" w:hAnsi="Cambria" w:cs="Tahoma"/>
          <w:i/>
          <w:iCs/>
          <w:sz w:val="21"/>
          <w:szCs w:val="21"/>
        </w:rPr>
        <w:t>w</w:t>
      </w:r>
      <w:proofErr w:type="gramEnd"/>
      <w:r w:rsidRPr="0088610C">
        <w:rPr>
          <w:rFonts w:ascii="Cambria" w:hAnsi="Cambria" w:cs="Tahoma"/>
          <w:i/>
          <w:iCs/>
          <w:sz w:val="21"/>
          <w:szCs w:val="21"/>
        </w:rPr>
        <w:t xml:space="preserve"> celu uaktualniania i korygowania danych osobowych uczestników postępowania, jak również kontaktowania się z nimi w sprawach wniosków, skarg, postulatów w ramach prawnie uzasadnionego interesu Administratora Danych (podstawa prawna: art. 6 ust. 1 lit. f RODO); </w:t>
      </w:r>
    </w:p>
    <w:p w14:paraId="343A34E0" w14:textId="77777777" w:rsidR="0088610C" w:rsidRPr="0088610C" w:rsidRDefault="0088610C" w:rsidP="0088610C">
      <w:pPr>
        <w:numPr>
          <w:ilvl w:val="0"/>
          <w:numId w:val="13"/>
        </w:numPr>
        <w:suppressAutoHyphens/>
        <w:spacing w:line="276" w:lineRule="auto"/>
        <w:ind w:left="1984" w:hanging="283"/>
        <w:jc w:val="both"/>
        <w:rPr>
          <w:rFonts w:ascii="Cambria" w:hAnsi="Cambria" w:cs="Tahoma"/>
          <w:i/>
          <w:iCs/>
          <w:spacing w:val="-4"/>
          <w:sz w:val="21"/>
          <w:szCs w:val="21"/>
        </w:rPr>
      </w:pPr>
      <w:proofErr w:type="gramStart"/>
      <w:r w:rsidRPr="0088610C">
        <w:rPr>
          <w:rFonts w:ascii="Cambria" w:hAnsi="Cambria" w:cs="Tahoma"/>
          <w:i/>
          <w:iCs/>
          <w:sz w:val="21"/>
          <w:szCs w:val="21"/>
        </w:rPr>
        <w:t>w</w:t>
      </w:r>
      <w:proofErr w:type="gramEnd"/>
      <w:r w:rsidRPr="0088610C">
        <w:rPr>
          <w:rFonts w:ascii="Cambria" w:hAnsi="Cambria" w:cs="Tahoma"/>
          <w:i/>
          <w:iCs/>
          <w:sz w:val="21"/>
          <w:szCs w:val="21"/>
        </w:rPr>
        <w:t xml:space="preserve"> celach dowodowych będących realizacją prawnie uzasadnionego interesu Administratora Danych polegającego na zabezpieczeniu informacji na wypadek prawnej potrzeby wykazania faktów (podstawa prawna: art. 6 ust. 1 lit. f RODO); </w:t>
      </w:r>
    </w:p>
    <w:p w14:paraId="380B3CB5" w14:textId="77777777" w:rsidR="0088610C" w:rsidRPr="0088610C" w:rsidRDefault="0088610C" w:rsidP="0088610C">
      <w:pPr>
        <w:numPr>
          <w:ilvl w:val="0"/>
          <w:numId w:val="13"/>
        </w:numPr>
        <w:suppressAutoHyphens/>
        <w:spacing w:line="276" w:lineRule="auto"/>
        <w:ind w:left="1984" w:hanging="283"/>
        <w:jc w:val="both"/>
        <w:rPr>
          <w:rFonts w:ascii="Cambria" w:hAnsi="Cambria" w:cs="Tahoma"/>
          <w:i/>
          <w:iCs/>
          <w:spacing w:val="-4"/>
          <w:sz w:val="21"/>
          <w:szCs w:val="21"/>
        </w:rPr>
      </w:pPr>
      <w:proofErr w:type="gramStart"/>
      <w:r w:rsidRPr="0088610C">
        <w:rPr>
          <w:rFonts w:ascii="Cambria" w:hAnsi="Cambria" w:cs="Tahoma"/>
          <w:i/>
          <w:iCs/>
          <w:sz w:val="21"/>
          <w:szCs w:val="21"/>
        </w:rPr>
        <w:t>w</w:t>
      </w:r>
      <w:proofErr w:type="gramEnd"/>
      <w:r w:rsidRPr="0088610C">
        <w:rPr>
          <w:rFonts w:ascii="Cambria" w:hAnsi="Cambria" w:cs="Tahoma"/>
          <w:i/>
          <w:iCs/>
          <w:sz w:val="21"/>
          <w:szCs w:val="21"/>
        </w:rPr>
        <w:t xml:space="preserve"> celu ewentualnego ustalenia, dochodzenia roszczeń lub obrony przed roszczeniami będącego realizacją prawnie uzasadnionego interesu Administratora Danych (podstawa prawna: art. 6 ust. 1 lit. f RODO).</w:t>
      </w:r>
    </w:p>
    <w:p w14:paraId="2224C299" w14:textId="77777777" w:rsidR="0088610C" w:rsidRPr="0088610C" w:rsidRDefault="0088610C" w:rsidP="0088610C">
      <w:pPr>
        <w:numPr>
          <w:ilvl w:val="0"/>
          <w:numId w:val="12"/>
        </w:numPr>
        <w:tabs>
          <w:tab w:val="left" w:pos="1418"/>
        </w:tabs>
        <w:suppressAutoHyphens/>
        <w:spacing w:before="120" w:after="120" w:line="276" w:lineRule="auto"/>
        <w:ind w:left="1418" w:hanging="425"/>
        <w:jc w:val="both"/>
        <w:rPr>
          <w:rFonts w:ascii="Cambria" w:hAnsi="Cambria" w:cs="Tahoma"/>
          <w:i/>
          <w:iCs/>
          <w:sz w:val="21"/>
          <w:szCs w:val="21"/>
        </w:rPr>
      </w:pPr>
      <w:r w:rsidRPr="0088610C">
        <w:rPr>
          <w:rFonts w:ascii="Cambria" w:hAnsi="Cambria" w:cs="Tahoma"/>
          <w:i/>
          <w:iCs/>
          <w:sz w:val="21"/>
          <w:szCs w:val="21"/>
        </w:rPr>
        <w:t>Osobom, których dane Zamawiający przetwarza przysługują prawa:</w:t>
      </w:r>
    </w:p>
    <w:p w14:paraId="774A2F10" w14:textId="77777777" w:rsidR="0088610C" w:rsidRPr="0088610C" w:rsidRDefault="0088610C" w:rsidP="0088610C">
      <w:pPr>
        <w:numPr>
          <w:ilvl w:val="0"/>
          <w:numId w:val="14"/>
        </w:numPr>
        <w:suppressAutoHyphens/>
        <w:spacing w:line="276" w:lineRule="auto"/>
        <w:ind w:left="1984" w:hanging="283"/>
        <w:jc w:val="both"/>
        <w:rPr>
          <w:rFonts w:ascii="Cambria" w:hAnsi="Cambria" w:cs="Tahoma"/>
          <w:i/>
          <w:iCs/>
          <w:sz w:val="21"/>
          <w:szCs w:val="21"/>
        </w:rPr>
      </w:pPr>
      <w:proofErr w:type="gramStart"/>
      <w:r w:rsidRPr="0088610C">
        <w:rPr>
          <w:rFonts w:ascii="Cambria" w:hAnsi="Cambria" w:cs="Tahoma"/>
          <w:i/>
          <w:iCs/>
          <w:sz w:val="21"/>
          <w:szCs w:val="21"/>
        </w:rPr>
        <w:t>dostępu</w:t>
      </w:r>
      <w:proofErr w:type="gramEnd"/>
      <w:r w:rsidRPr="0088610C">
        <w:rPr>
          <w:rFonts w:ascii="Cambria" w:hAnsi="Cambria" w:cs="Tahoma"/>
          <w:i/>
          <w:iCs/>
          <w:sz w:val="21"/>
          <w:szCs w:val="21"/>
        </w:rPr>
        <w:t xml:space="preserve"> do swoich danych oraz otrzymania ich kopii;</w:t>
      </w:r>
    </w:p>
    <w:p w14:paraId="73FC5D97" w14:textId="77777777" w:rsidR="0088610C" w:rsidRPr="0088610C" w:rsidRDefault="0088610C" w:rsidP="0088610C">
      <w:pPr>
        <w:numPr>
          <w:ilvl w:val="0"/>
          <w:numId w:val="14"/>
        </w:numPr>
        <w:suppressAutoHyphens/>
        <w:spacing w:line="276" w:lineRule="auto"/>
        <w:ind w:left="1984" w:hanging="283"/>
        <w:jc w:val="both"/>
        <w:rPr>
          <w:rFonts w:ascii="Cambria" w:hAnsi="Cambria" w:cs="Tahoma"/>
          <w:i/>
          <w:iCs/>
          <w:sz w:val="21"/>
          <w:szCs w:val="21"/>
        </w:rPr>
      </w:pPr>
      <w:r w:rsidRPr="0088610C">
        <w:rPr>
          <w:rFonts w:ascii="Cambria" w:hAnsi="Cambria" w:cs="Tahoma"/>
          <w:i/>
          <w:iCs/>
          <w:sz w:val="21"/>
          <w:szCs w:val="21"/>
        </w:rPr>
        <w:t>sprostowania (poprawiania) danych (skorzystanie przez osobę, której dane dotyczą - uprawnienie do sprostowania lub uzupełnienia danych osobowych</w:t>
      </w:r>
      <w:proofErr w:type="gramStart"/>
      <w:r w:rsidRPr="0088610C">
        <w:rPr>
          <w:rFonts w:ascii="Cambria" w:hAnsi="Cambria" w:cs="Tahoma"/>
          <w:i/>
          <w:iCs/>
          <w:sz w:val="21"/>
          <w:szCs w:val="21"/>
        </w:rPr>
        <w:t>,</w:t>
      </w:r>
      <w:r w:rsidRPr="0088610C">
        <w:rPr>
          <w:rFonts w:ascii="Cambria" w:hAnsi="Cambria" w:cs="Tahoma"/>
          <w:i/>
          <w:iCs/>
          <w:sz w:val="21"/>
          <w:szCs w:val="21"/>
        </w:rPr>
        <w:br/>
        <w:t>o</w:t>
      </w:r>
      <w:proofErr w:type="gramEnd"/>
      <w:r w:rsidRPr="0088610C">
        <w:rPr>
          <w:rFonts w:ascii="Cambria" w:hAnsi="Cambria" w:cs="Tahoma"/>
          <w:i/>
          <w:iCs/>
          <w:sz w:val="21"/>
          <w:szCs w:val="21"/>
        </w:rPr>
        <w:t xml:space="preserve"> którym mowa w art. 16 RODO; </w:t>
      </w:r>
    </w:p>
    <w:p w14:paraId="339F4F89" w14:textId="77777777" w:rsidR="0088610C" w:rsidRPr="0088610C" w:rsidRDefault="0088610C" w:rsidP="0088610C">
      <w:pPr>
        <w:numPr>
          <w:ilvl w:val="0"/>
          <w:numId w:val="14"/>
        </w:numPr>
        <w:suppressAutoHyphens/>
        <w:spacing w:line="276" w:lineRule="auto"/>
        <w:ind w:left="1984" w:hanging="283"/>
        <w:jc w:val="both"/>
        <w:rPr>
          <w:rFonts w:ascii="Cambria" w:hAnsi="Cambria" w:cs="Tahoma"/>
          <w:i/>
          <w:iCs/>
          <w:sz w:val="21"/>
          <w:szCs w:val="21"/>
        </w:rPr>
      </w:pPr>
      <w:r w:rsidRPr="0088610C">
        <w:rPr>
          <w:rFonts w:ascii="Cambria" w:hAnsi="Cambria" w:cs="Tahoma"/>
          <w:i/>
          <w:iCs/>
          <w:sz w:val="21"/>
          <w:szCs w:val="21"/>
        </w:rPr>
        <w:t xml:space="preserve">wycofania udzielonej zgody na przetwarzanie danych osobowych w każdym </w:t>
      </w:r>
      <w:proofErr w:type="gramStart"/>
      <w:r w:rsidRPr="0088610C">
        <w:rPr>
          <w:rFonts w:ascii="Cambria" w:hAnsi="Cambria" w:cs="Tahoma"/>
          <w:i/>
          <w:iCs/>
          <w:sz w:val="21"/>
          <w:szCs w:val="21"/>
        </w:rPr>
        <w:t>czasie (jeśli</w:t>
      </w:r>
      <w:proofErr w:type="gramEnd"/>
      <w:r w:rsidRPr="0088610C">
        <w:rPr>
          <w:rFonts w:ascii="Cambria" w:hAnsi="Cambria" w:cs="Tahoma"/>
          <w:i/>
          <w:iCs/>
          <w:sz w:val="21"/>
          <w:szCs w:val="21"/>
        </w:rPr>
        <w:t xml:space="preserve"> zgoda była podstawą przetwarzania danych);</w:t>
      </w:r>
    </w:p>
    <w:p w14:paraId="01BB00FB" w14:textId="77777777" w:rsidR="0088610C" w:rsidRPr="0088610C" w:rsidRDefault="0088610C" w:rsidP="0088610C">
      <w:pPr>
        <w:numPr>
          <w:ilvl w:val="0"/>
          <w:numId w:val="14"/>
        </w:numPr>
        <w:suppressAutoHyphens/>
        <w:spacing w:line="276" w:lineRule="auto"/>
        <w:ind w:left="1984" w:hanging="283"/>
        <w:jc w:val="both"/>
        <w:rPr>
          <w:rFonts w:ascii="Cambria" w:hAnsi="Cambria" w:cs="Tahoma"/>
          <w:i/>
          <w:iCs/>
          <w:sz w:val="21"/>
          <w:szCs w:val="21"/>
        </w:rPr>
      </w:pPr>
      <w:proofErr w:type="gramStart"/>
      <w:r w:rsidRPr="0088610C">
        <w:rPr>
          <w:rFonts w:ascii="Cambria" w:hAnsi="Cambria" w:cs="Tahoma"/>
          <w:i/>
          <w:iCs/>
          <w:sz w:val="21"/>
          <w:szCs w:val="21"/>
        </w:rPr>
        <w:t>usunięcia</w:t>
      </w:r>
      <w:proofErr w:type="gramEnd"/>
      <w:r w:rsidRPr="0088610C">
        <w:rPr>
          <w:rFonts w:ascii="Cambria" w:hAnsi="Cambria" w:cs="Tahoma"/>
          <w:i/>
          <w:iCs/>
          <w:sz w:val="21"/>
          <w:szCs w:val="21"/>
        </w:rPr>
        <w:t xml:space="preserve"> danych (zgodnie z uwarunkowaniami określonymi w art. 17 RODO);</w:t>
      </w:r>
    </w:p>
    <w:p w14:paraId="7E215839" w14:textId="77777777" w:rsidR="0088610C" w:rsidRPr="0088610C" w:rsidRDefault="0088610C" w:rsidP="0088610C">
      <w:pPr>
        <w:numPr>
          <w:ilvl w:val="0"/>
          <w:numId w:val="14"/>
        </w:numPr>
        <w:suppressAutoHyphens/>
        <w:spacing w:line="276" w:lineRule="auto"/>
        <w:ind w:left="1984" w:hanging="283"/>
        <w:jc w:val="both"/>
        <w:rPr>
          <w:rFonts w:ascii="Cambria" w:hAnsi="Cambria" w:cs="Tahoma"/>
          <w:i/>
          <w:iCs/>
          <w:spacing w:val="-4"/>
          <w:sz w:val="21"/>
          <w:szCs w:val="21"/>
        </w:rPr>
      </w:pPr>
      <w:proofErr w:type="gramStart"/>
      <w:r w:rsidRPr="0088610C">
        <w:rPr>
          <w:rFonts w:ascii="Cambria" w:hAnsi="Cambria" w:cs="Tahoma"/>
          <w:i/>
          <w:iCs/>
          <w:spacing w:val="-4"/>
          <w:sz w:val="21"/>
          <w:szCs w:val="21"/>
        </w:rPr>
        <w:t>do</w:t>
      </w:r>
      <w:proofErr w:type="gramEnd"/>
      <w:r w:rsidRPr="0088610C">
        <w:rPr>
          <w:rFonts w:ascii="Cambria" w:hAnsi="Cambria" w:cs="Tahoma"/>
          <w:i/>
          <w:iCs/>
          <w:spacing w:val="-4"/>
          <w:sz w:val="21"/>
          <w:szCs w:val="21"/>
        </w:rPr>
        <w:t xml:space="preserve"> ograniczenia przetwarzania danych (zgodnie z uwarunkowaniami określonymi w art. 18 RODO). </w:t>
      </w:r>
      <w:proofErr w:type="gramStart"/>
      <w:r w:rsidRPr="0088610C">
        <w:rPr>
          <w:rFonts w:ascii="Cambria" w:hAnsi="Cambria" w:cs="Tahoma"/>
          <w:i/>
          <w:iCs/>
          <w:spacing w:val="-4"/>
          <w:sz w:val="21"/>
          <w:szCs w:val="21"/>
        </w:rPr>
        <w:t>do</w:t>
      </w:r>
      <w:proofErr w:type="gramEnd"/>
      <w:r w:rsidRPr="0088610C">
        <w:rPr>
          <w:rFonts w:ascii="Cambria" w:hAnsi="Cambria" w:cs="Tahoma"/>
          <w:i/>
          <w:iCs/>
          <w:spacing w:val="-4"/>
          <w:sz w:val="21"/>
          <w:szCs w:val="21"/>
        </w:rPr>
        <w:t xml:space="preserve"> przenoszenia danych (zgodnie z uwarunkowaniami określonymi w art. 20 RODO);</w:t>
      </w:r>
    </w:p>
    <w:p w14:paraId="60428801" w14:textId="77777777" w:rsidR="0088610C" w:rsidRPr="0088610C" w:rsidRDefault="0088610C" w:rsidP="0088610C">
      <w:pPr>
        <w:numPr>
          <w:ilvl w:val="0"/>
          <w:numId w:val="14"/>
        </w:numPr>
        <w:suppressAutoHyphens/>
        <w:spacing w:line="276" w:lineRule="auto"/>
        <w:ind w:left="1984" w:hanging="283"/>
        <w:jc w:val="both"/>
        <w:rPr>
          <w:rFonts w:ascii="Cambria" w:hAnsi="Cambria" w:cs="Tahoma"/>
          <w:i/>
          <w:iCs/>
          <w:spacing w:val="-4"/>
          <w:sz w:val="21"/>
          <w:szCs w:val="21"/>
        </w:rPr>
      </w:pPr>
      <w:proofErr w:type="gramStart"/>
      <w:r w:rsidRPr="0088610C">
        <w:rPr>
          <w:rFonts w:ascii="Cambria" w:hAnsi="Cambria" w:cs="Tahoma"/>
          <w:i/>
          <w:iCs/>
          <w:spacing w:val="-4"/>
          <w:sz w:val="21"/>
          <w:szCs w:val="21"/>
        </w:rPr>
        <w:t>wniesienia</w:t>
      </w:r>
      <w:proofErr w:type="gramEnd"/>
      <w:r w:rsidRPr="0088610C">
        <w:rPr>
          <w:rFonts w:ascii="Cambria" w:hAnsi="Cambria" w:cs="Tahoma"/>
          <w:i/>
          <w:iCs/>
          <w:spacing w:val="-4"/>
          <w:sz w:val="21"/>
          <w:szCs w:val="21"/>
        </w:rPr>
        <w:t xml:space="preserve"> sprzeciwu wobec przetwarzania danych (zgodnie z uwarunkowaniami określonymi w art. 21 RODO).</w:t>
      </w:r>
    </w:p>
    <w:p w14:paraId="73688486" w14:textId="77777777" w:rsidR="0088610C" w:rsidRPr="0088610C" w:rsidRDefault="0088610C" w:rsidP="0088610C">
      <w:pPr>
        <w:numPr>
          <w:ilvl w:val="0"/>
          <w:numId w:val="12"/>
        </w:numPr>
        <w:suppressAutoHyphens/>
        <w:spacing w:before="120" w:line="276" w:lineRule="auto"/>
        <w:ind w:left="1417" w:hanging="425"/>
        <w:jc w:val="both"/>
        <w:rPr>
          <w:rFonts w:ascii="Cambria" w:hAnsi="Cambria" w:cs="Tahoma"/>
          <w:i/>
          <w:iCs/>
          <w:sz w:val="21"/>
          <w:szCs w:val="21"/>
        </w:rPr>
      </w:pPr>
      <w:r w:rsidRPr="0088610C">
        <w:rPr>
          <w:rFonts w:ascii="Cambria" w:hAnsi="Cambria" w:cs="Tahoma"/>
          <w:i/>
          <w:iCs/>
          <w:sz w:val="21"/>
          <w:szCs w:val="21"/>
        </w:rPr>
        <w:lastRenderedPageBreak/>
        <w:t>Osobie, której dane Zamawiający przetwarza, przysługuje prawo wniesienia skargi do organu nadzorczego, którym jest Prezes Urzędu Ochrony Danych Osobowych, gdy osoba, której dane dotyczą uzna, że przetwarzanie danych osobowych przez Miejski Zakład Komunikacji Sp. z o.</w:t>
      </w:r>
      <w:proofErr w:type="gramStart"/>
      <w:r w:rsidRPr="0088610C">
        <w:rPr>
          <w:rFonts w:ascii="Cambria" w:hAnsi="Cambria" w:cs="Tahoma"/>
          <w:i/>
          <w:iCs/>
          <w:sz w:val="21"/>
          <w:szCs w:val="21"/>
        </w:rPr>
        <w:t>o</w:t>
      </w:r>
      <w:proofErr w:type="gramEnd"/>
      <w:r w:rsidRPr="0088610C">
        <w:rPr>
          <w:rFonts w:ascii="Cambria" w:hAnsi="Cambria" w:cs="Tahoma"/>
          <w:i/>
          <w:iCs/>
          <w:sz w:val="21"/>
          <w:szCs w:val="21"/>
        </w:rPr>
        <w:t xml:space="preserve">. </w:t>
      </w:r>
      <w:proofErr w:type="gramStart"/>
      <w:r w:rsidRPr="0088610C">
        <w:rPr>
          <w:rFonts w:ascii="Cambria" w:hAnsi="Cambria" w:cs="Tahoma"/>
          <w:i/>
          <w:iCs/>
          <w:sz w:val="21"/>
          <w:szCs w:val="21"/>
        </w:rPr>
        <w:t>z</w:t>
      </w:r>
      <w:proofErr w:type="gramEnd"/>
      <w:r w:rsidRPr="0088610C">
        <w:rPr>
          <w:rFonts w:ascii="Cambria" w:hAnsi="Cambria" w:cs="Tahoma"/>
          <w:i/>
          <w:iCs/>
          <w:sz w:val="21"/>
          <w:szCs w:val="21"/>
        </w:rPr>
        <w:t xml:space="preserve"> siedzibą w Słupsku narusza przepisy RODO.</w:t>
      </w:r>
    </w:p>
    <w:p w14:paraId="0BB0F3AE" w14:textId="77777777" w:rsidR="0088610C" w:rsidRPr="0088610C" w:rsidRDefault="0088610C" w:rsidP="0088610C">
      <w:pPr>
        <w:numPr>
          <w:ilvl w:val="0"/>
          <w:numId w:val="12"/>
        </w:numPr>
        <w:suppressAutoHyphens/>
        <w:spacing w:before="120" w:line="276" w:lineRule="auto"/>
        <w:ind w:left="1417" w:hanging="425"/>
        <w:jc w:val="both"/>
        <w:rPr>
          <w:rFonts w:ascii="Cambria" w:hAnsi="Cambria" w:cs="Tahoma"/>
          <w:i/>
          <w:iCs/>
          <w:sz w:val="21"/>
          <w:szCs w:val="21"/>
        </w:rPr>
      </w:pPr>
      <w:r w:rsidRPr="0088610C">
        <w:rPr>
          <w:rFonts w:ascii="Cambria" w:hAnsi="Cambria" w:cs="Tahoma"/>
          <w:i/>
          <w:iCs/>
          <w:sz w:val="21"/>
          <w:szCs w:val="21"/>
        </w:rPr>
        <w:t>Dotyczące Państwa dane osobowe nie podlegają zautomatyzowanemu podejmowaniu decyzji przez Miejski Zakład Komunikacji Sp. z o.</w:t>
      </w:r>
      <w:proofErr w:type="gramStart"/>
      <w:r w:rsidRPr="0088610C">
        <w:rPr>
          <w:rFonts w:ascii="Cambria" w:hAnsi="Cambria" w:cs="Tahoma"/>
          <w:i/>
          <w:iCs/>
          <w:sz w:val="21"/>
          <w:szCs w:val="21"/>
        </w:rPr>
        <w:t>o</w:t>
      </w:r>
      <w:proofErr w:type="gramEnd"/>
      <w:r w:rsidRPr="0088610C">
        <w:rPr>
          <w:rFonts w:ascii="Cambria" w:hAnsi="Cambria" w:cs="Tahoma"/>
          <w:i/>
          <w:iCs/>
          <w:sz w:val="21"/>
          <w:szCs w:val="21"/>
        </w:rPr>
        <w:t xml:space="preserve">. </w:t>
      </w:r>
      <w:proofErr w:type="gramStart"/>
      <w:r w:rsidRPr="0088610C">
        <w:rPr>
          <w:rFonts w:ascii="Cambria" w:hAnsi="Cambria" w:cs="Tahoma"/>
          <w:i/>
          <w:iCs/>
          <w:sz w:val="21"/>
          <w:szCs w:val="21"/>
        </w:rPr>
        <w:t>z</w:t>
      </w:r>
      <w:proofErr w:type="gramEnd"/>
      <w:r w:rsidRPr="0088610C">
        <w:rPr>
          <w:rFonts w:ascii="Cambria" w:hAnsi="Cambria" w:cs="Tahoma"/>
          <w:i/>
          <w:iCs/>
          <w:sz w:val="21"/>
          <w:szCs w:val="21"/>
        </w:rPr>
        <w:t xml:space="preserve"> siedzibą w Słupsku, w tym profilowaniu.</w:t>
      </w:r>
    </w:p>
    <w:p w14:paraId="1E811C60" w14:textId="77777777" w:rsidR="0088610C" w:rsidRPr="0088610C" w:rsidRDefault="0088610C" w:rsidP="0088610C">
      <w:pPr>
        <w:numPr>
          <w:ilvl w:val="0"/>
          <w:numId w:val="12"/>
        </w:numPr>
        <w:suppressAutoHyphens/>
        <w:spacing w:before="120" w:line="276" w:lineRule="auto"/>
        <w:ind w:left="1417" w:hanging="425"/>
        <w:jc w:val="both"/>
        <w:rPr>
          <w:rFonts w:ascii="Cambria" w:hAnsi="Cambria" w:cs="Tahoma"/>
          <w:i/>
          <w:iCs/>
          <w:sz w:val="21"/>
          <w:szCs w:val="21"/>
        </w:rPr>
      </w:pPr>
      <w:r w:rsidRPr="0088610C">
        <w:rPr>
          <w:rFonts w:ascii="Cambria" w:hAnsi="Cambria" w:cs="Tahoma"/>
          <w:i/>
          <w:iCs/>
          <w:sz w:val="21"/>
          <w:szCs w:val="21"/>
        </w:rPr>
        <w:t xml:space="preserve">Administrator Danych przechowywał będzie Państwa dane osobowe: </w:t>
      </w:r>
    </w:p>
    <w:p w14:paraId="5A2A5143" w14:textId="77777777" w:rsidR="0088610C" w:rsidRPr="0088610C" w:rsidRDefault="0088610C" w:rsidP="0088610C">
      <w:pPr>
        <w:pStyle w:val="Akapitzlist"/>
        <w:numPr>
          <w:ilvl w:val="0"/>
          <w:numId w:val="15"/>
        </w:numPr>
        <w:suppressAutoHyphens/>
        <w:spacing w:line="276" w:lineRule="auto"/>
        <w:ind w:left="1984" w:hanging="283"/>
        <w:jc w:val="both"/>
        <w:rPr>
          <w:rFonts w:ascii="Cambria" w:hAnsi="Cambria" w:cs="Tahoma"/>
          <w:i/>
          <w:iCs/>
          <w:spacing w:val="-4"/>
          <w:sz w:val="21"/>
          <w:szCs w:val="21"/>
        </w:rPr>
      </w:pPr>
      <w:proofErr w:type="gramStart"/>
      <w:r w:rsidRPr="0088610C">
        <w:rPr>
          <w:rFonts w:ascii="Cambria" w:hAnsi="Cambria" w:cs="Tahoma"/>
          <w:i/>
          <w:iCs/>
          <w:spacing w:val="-4"/>
          <w:sz w:val="21"/>
          <w:szCs w:val="21"/>
        </w:rPr>
        <w:t>przez</w:t>
      </w:r>
      <w:proofErr w:type="gramEnd"/>
      <w:r w:rsidRPr="0088610C">
        <w:rPr>
          <w:rFonts w:ascii="Cambria" w:hAnsi="Cambria" w:cs="Tahoma"/>
          <w:i/>
          <w:iCs/>
          <w:spacing w:val="-4"/>
          <w:sz w:val="21"/>
          <w:szCs w:val="21"/>
        </w:rPr>
        <w:t xml:space="preserve"> okres niezbędny do przeprowadzenia i zakończenia niniejszego postępowania;</w:t>
      </w:r>
    </w:p>
    <w:p w14:paraId="247C4EA2" w14:textId="77777777" w:rsidR="0088610C" w:rsidRPr="0088610C" w:rsidRDefault="0088610C" w:rsidP="0088610C">
      <w:pPr>
        <w:pStyle w:val="Akapitzlist"/>
        <w:numPr>
          <w:ilvl w:val="0"/>
          <w:numId w:val="15"/>
        </w:numPr>
        <w:suppressAutoHyphens/>
        <w:spacing w:line="276" w:lineRule="auto"/>
        <w:ind w:left="1984" w:hanging="283"/>
        <w:jc w:val="both"/>
        <w:rPr>
          <w:rFonts w:ascii="Cambria" w:hAnsi="Cambria" w:cs="Tahoma"/>
          <w:i/>
          <w:iCs/>
          <w:spacing w:val="-2"/>
          <w:sz w:val="21"/>
          <w:szCs w:val="21"/>
        </w:rPr>
      </w:pPr>
      <w:proofErr w:type="gramStart"/>
      <w:r w:rsidRPr="0088610C">
        <w:rPr>
          <w:rFonts w:ascii="Cambria" w:hAnsi="Cambria" w:cs="Tahoma"/>
          <w:i/>
          <w:iCs/>
          <w:spacing w:val="-2"/>
          <w:sz w:val="21"/>
          <w:szCs w:val="21"/>
        </w:rPr>
        <w:t>w</w:t>
      </w:r>
      <w:proofErr w:type="gramEnd"/>
      <w:r w:rsidRPr="0088610C">
        <w:rPr>
          <w:rFonts w:ascii="Cambria" w:hAnsi="Cambria" w:cs="Tahoma"/>
          <w:i/>
          <w:iCs/>
          <w:spacing w:val="-2"/>
          <w:sz w:val="21"/>
          <w:szCs w:val="21"/>
        </w:rPr>
        <w:t xml:space="preserve"> przypadku przetwarzania danych w celu realizacji prawnie uzasadnionego interesu Administratora Danych przez okres do czasu złożenia sprzeciwu przez osobę, której dane dotyczą, z zastrzeżeniem konieczności przetwarzania danych do końca okresu niezbędnego do ustalenia, dochodzenia roszczeń lub obrony przed roszczeniami; </w:t>
      </w:r>
    </w:p>
    <w:p w14:paraId="4FE167C7" w14:textId="6557D7C6" w:rsidR="0088610C" w:rsidRPr="0088610C" w:rsidRDefault="0088610C" w:rsidP="0088610C">
      <w:pPr>
        <w:numPr>
          <w:ilvl w:val="0"/>
          <w:numId w:val="12"/>
        </w:numPr>
        <w:suppressAutoHyphens/>
        <w:spacing w:before="120" w:line="276" w:lineRule="auto"/>
        <w:ind w:left="1417" w:hanging="425"/>
        <w:jc w:val="both"/>
        <w:rPr>
          <w:rFonts w:ascii="Cambria" w:hAnsi="Cambria" w:cs="Tahoma"/>
          <w:i/>
          <w:iCs/>
          <w:sz w:val="21"/>
          <w:szCs w:val="21"/>
        </w:rPr>
      </w:pPr>
      <w:r w:rsidRPr="0088610C">
        <w:rPr>
          <w:rFonts w:ascii="Cambria" w:hAnsi="Cambria" w:cs="Tahoma"/>
          <w:i/>
          <w:iCs/>
          <w:sz w:val="21"/>
          <w:szCs w:val="21"/>
        </w:rPr>
        <w:t xml:space="preserve">Państwa dane osobowe mogą zostać udostępnione organom władzy publicznej oraz podmiotom wykonującym zadania publiczne lub działającym na zlecenie organów władzy publicznej, w zakresie i w celach, które wynikają z przepisów powszechnie obowiązującego prawa oraz podwykonawcom związanym z naszą Spółką umowami powierzenia przetwarzania danych osobowych, np. firmy zapewniające Spółce obsługę informatyczną. </w:t>
      </w:r>
    </w:p>
    <w:p w14:paraId="15572FB6" w14:textId="77777777" w:rsidR="0088610C" w:rsidRPr="0088610C" w:rsidRDefault="0088610C" w:rsidP="0088610C">
      <w:pPr>
        <w:numPr>
          <w:ilvl w:val="0"/>
          <w:numId w:val="12"/>
        </w:numPr>
        <w:suppressAutoHyphens/>
        <w:spacing w:before="120" w:line="276" w:lineRule="auto"/>
        <w:ind w:left="1417" w:hanging="425"/>
        <w:jc w:val="both"/>
        <w:rPr>
          <w:rFonts w:ascii="Cambria" w:hAnsi="Cambria" w:cs="Tahoma"/>
          <w:i/>
          <w:iCs/>
          <w:sz w:val="21"/>
          <w:szCs w:val="21"/>
        </w:rPr>
      </w:pPr>
      <w:r w:rsidRPr="0088610C">
        <w:rPr>
          <w:rFonts w:ascii="Cambria" w:hAnsi="Cambria" w:cs="Tahoma"/>
          <w:i/>
          <w:iCs/>
          <w:sz w:val="21"/>
          <w:szCs w:val="21"/>
        </w:rPr>
        <w:t>Administrator Danych, deklaruje, że nie przekazuje i nie zamierza przekazywać danych osobowych do państwa trzeciego lub organizacji międzynarodowej.</w:t>
      </w:r>
    </w:p>
    <w:p w14:paraId="4CCE1A9B" w14:textId="77777777" w:rsidR="0088610C" w:rsidRPr="0088610C" w:rsidRDefault="0088610C" w:rsidP="0088610C">
      <w:pPr>
        <w:numPr>
          <w:ilvl w:val="0"/>
          <w:numId w:val="12"/>
        </w:numPr>
        <w:suppressAutoHyphens/>
        <w:spacing w:before="120" w:line="276" w:lineRule="auto"/>
        <w:ind w:left="1417" w:hanging="425"/>
        <w:jc w:val="both"/>
        <w:rPr>
          <w:rFonts w:ascii="Cambria" w:hAnsi="Cambria" w:cs="Tahoma"/>
          <w:i/>
          <w:iCs/>
          <w:spacing w:val="-4"/>
          <w:sz w:val="21"/>
          <w:szCs w:val="21"/>
        </w:rPr>
      </w:pPr>
      <w:r w:rsidRPr="0088610C">
        <w:rPr>
          <w:rFonts w:ascii="Cambria" w:hAnsi="Cambria" w:cs="Tahoma"/>
          <w:i/>
          <w:iCs/>
          <w:spacing w:val="-4"/>
          <w:sz w:val="21"/>
          <w:szCs w:val="21"/>
        </w:rPr>
        <w:t xml:space="preserve">Administrator Danych wyznaczył Inspektora Ochrony Danych, z którym skontaktować można się drogą elektroniczną pod </w:t>
      </w:r>
      <w:r w:rsidRPr="008B35CF">
        <w:rPr>
          <w:rFonts w:ascii="Cambria" w:hAnsi="Cambria" w:cs="Tahoma"/>
          <w:i/>
          <w:iCs/>
          <w:spacing w:val="-4"/>
          <w:sz w:val="21"/>
          <w:szCs w:val="21"/>
        </w:rPr>
        <w:t xml:space="preserve">adresem: </w:t>
      </w:r>
      <w:hyperlink r:id="rId11" w:history="1">
        <w:r w:rsidRPr="008B35CF">
          <w:rPr>
            <w:rStyle w:val="Hipercze"/>
            <w:rFonts w:ascii="Cambria" w:hAnsi="Cambria" w:cs="Tahoma"/>
            <w:i/>
            <w:iCs/>
            <w:color w:val="auto"/>
            <w:spacing w:val="-4"/>
            <w:sz w:val="21"/>
            <w:szCs w:val="21"/>
          </w:rPr>
          <w:t>inspektor@danych.osobowych.pl</w:t>
        </w:r>
      </w:hyperlink>
      <w:r w:rsidRPr="008B35CF">
        <w:rPr>
          <w:rStyle w:val="Hipercze"/>
          <w:rFonts w:ascii="Cambria" w:hAnsi="Cambria" w:cs="Tahoma"/>
          <w:i/>
          <w:iCs/>
          <w:color w:val="auto"/>
          <w:spacing w:val="-4"/>
          <w:sz w:val="21"/>
          <w:szCs w:val="21"/>
        </w:rPr>
        <w:t xml:space="preserve"> </w:t>
      </w:r>
    </w:p>
    <w:p w14:paraId="1B0ED490" w14:textId="77777777" w:rsidR="0088610C" w:rsidRDefault="0088610C" w:rsidP="0088610C">
      <w:pPr>
        <w:spacing w:before="120"/>
        <w:jc w:val="both"/>
        <w:rPr>
          <w:rFonts w:asciiTheme="minorHAnsi" w:eastAsia="Calibri" w:hAnsiTheme="minorHAnsi" w:cs="Tahoma"/>
          <w:i/>
          <w:iCs/>
          <w:sz w:val="21"/>
          <w:szCs w:val="21"/>
        </w:rPr>
      </w:pPr>
    </w:p>
    <w:p w14:paraId="2163659A" w14:textId="52CD594D" w:rsidR="003E787D" w:rsidRPr="004D51F3" w:rsidRDefault="003E787D" w:rsidP="007B199B">
      <w:pPr>
        <w:spacing w:before="120" w:after="120"/>
        <w:jc w:val="both"/>
        <w:rPr>
          <w:rFonts w:asciiTheme="minorHAnsi" w:hAnsiTheme="minorHAnsi" w:cs="Arial"/>
          <w:sz w:val="21"/>
          <w:szCs w:val="21"/>
        </w:rPr>
      </w:pPr>
      <w:r w:rsidRPr="004D51F3">
        <w:rPr>
          <w:rFonts w:asciiTheme="minorHAnsi" w:hAnsiTheme="minorHAnsi" w:cs="Arial"/>
          <w:sz w:val="21"/>
          <w:szCs w:val="21"/>
        </w:rPr>
        <w:t>Załączniki do zapytania ofertowego stanowiące jego integralną część:</w:t>
      </w:r>
    </w:p>
    <w:p w14:paraId="7D3D9198" w14:textId="0A1E6352" w:rsidR="003E787D" w:rsidRPr="004D51F3" w:rsidRDefault="003E787D" w:rsidP="00693E71">
      <w:pPr>
        <w:pStyle w:val="Akapitzlist"/>
        <w:numPr>
          <w:ilvl w:val="6"/>
          <w:numId w:val="11"/>
        </w:numPr>
        <w:tabs>
          <w:tab w:val="clear" w:pos="2520"/>
        </w:tabs>
        <w:spacing w:line="276" w:lineRule="auto"/>
        <w:ind w:left="709" w:hanging="425"/>
        <w:jc w:val="both"/>
        <w:rPr>
          <w:rFonts w:asciiTheme="minorHAnsi" w:hAnsiTheme="minorHAnsi" w:cs="Arial"/>
          <w:i/>
          <w:iCs/>
          <w:sz w:val="21"/>
          <w:szCs w:val="21"/>
        </w:rPr>
      </w:pPr>
      <w:r w:rsidRPr="004D51F3">
        <w:rPr>
          <w:rFonts w:asciiTheme="minorHAnsi" w:hAnsiTheme="minorHAnsi" w:cs="Arial"/>
          <w:i/>
          <w:iCs/>
          <w:sz w:val="21"/>
          <w:szCs w:val="21"/>
        </w:rPr>
        <w:t xml:space="preserve">Załącznik nr 1 </w:t>
      </w:r>
      <w:r w:rsidR="00345B82" w:rsidRPr="004D51F3">
        <w:rPr>
          <w:rFonts w:asciiTheme="minorHAnsi" w:hAnsiTheme="minorHAnsi" w:cs="Arial"/>
          <w:i/>
          <w:iCs/>
          <w:sz w:val="21"/>
          <w:szCs w:val="21"/>
        </w:rPr>
        <w:t>–</w:t>
      </w:r>
      <w:r w:rsidR="004D51F3" w:rsidRPr="004D51F3">
        <w:rPr>
          <w:rFonts w:asciiTheme="minorHAnsi" w:hAnsiTheme="minorHAnsi" w:cs="Arial"/>
          <w:i/>
          <w:iCs/>
          <w:sz w:val="21"/>
          <w:szCs w:val="21"/>
        </w:rPr>
        <w:t xml:space="preserve"> Formularz ofertowy</w:t>
      </w:r>
      <w:r w:rsidRPr="004D51F3">
        <w:rPr>
          <w:rFonts w:asciiTheme="minorHAnsi" w:hAnsiTheme="minorHAnsi" w:cs="Arial"/>
          <w:i/>
          <w:iCs/>
          <w:sz w:val="21"/>
          <w:szCs w:val="21"/>
        </w:rPr>
        <w:t>;</w:t>
      </w:r>
    </w:p>
    <w:p w14:paraId="39DFC018" w14:textId="6BACC1F8" w:rsidR="001B01A6" w:rsidRPr="004D51F3" w:rsidRDefault="001B01A6" w:rsidP="00693E71">
      <w:pPr>
        <w:pStyle w:val="Akapitzlist"/>
        <w:numPr>
          <w:ilvl w:val="6"/>
          <w:numId w:val="11"/>
        </w:numPr>
        <w:tabs>
          <w:tab w:val="clear" w:pos="2520"/>
        </w:tabs>
        <w:spacing w:line="276" w:lineRule="auto"/>
        <w:ind w:left="709" w:hanging="425"/>
        <w:jc w:val="both"/>
        <w:rPr>
          <w:rFonts w:asciiTheme="minorHAnsi" w:hAnsiTheme="minorHAnsi" w:cs="Arial"/>
          <w:i/>
          <w:iCs/>
          <w:sz w:val="21"/>
          <w:szCs w:val="21"/>
        </w:rPr>
      </w:pPr>
      <w:r w:rsidRPr="004D51F3">
        <w:rPr>
          <w:rFonts w:asciiTheme="minorHAnsi" w:hAnsiTheme="minorHAnsi" w:cs="Arial"/>
          <w:i/>
          <w:iCs/>
          <w:sz w:val="21"/>
          <w:szCs w:val="21"/>
        </w:rPr>
        <w:t xml:space="preserve">Załącznik nr </w:t>
      </w:r>
      <w:r w:rsidR="00410A52" w:rsidRPr="004D51F3">
        <w:rPr>
          <w:rFonts w:asciiTheme="minorHAnsi" w:hAnsiTheme="minorHAnsi" w:cs="Arial"/>
          <w:i/>
          <w:iCs/>
          <w:sz w:val="21"/>
          <w:szCs w:val="21"/>
        </w:rPr>
        <w:t>2</w:t>
      </w:r>
      <w:r w:rsidR="004D51F3" w:rsidRPr="004D51F3">
        <w:rPr>
          <w:rFonts w:asciiTheme="minorHAnsi" w:hAnsiTheme="minorHAnsi" w:cs="Arial"/>
          <w:i/>
          <w:iCs/>
          <w:sz w:val="21"/>
          <w:szCs w:val="21"/>
        </w:rPr>
        <w:t xml:space="preserve"> – Wzór umow</w:t>
      </w:r>
      <w:r w:rsidRPr="004D51F3">
        <w:rPr>
          <w:rFonts w:asciiTheme="minorHAnsi" w:hAnsiTheme="minorHAnsi" w:cs="Arial"/>
          <w:i/>
          <w:iCs/>
          <w:sz w:val="21"/>
          <w:szCs w:val="21"/>
        </w:rPr>
        <w:t>y.</w:t>
      </w:r>
    </w:p>
    <w:p w14:paraId="45737E04" w14:textId="278AA16B" w:rsidR="00814DCD" w:rsidRPr="001B01A6" w:rsidRDefault="00814DCD" w:rsidP="001B01A6">
      <w:pPr>
        <w:jc w:val="both"/>
        <w:rPr>
          <w:rFonts w:asciiTheme="minorHAnsi" w:hAnsiTheme="minorHAnsi" w:cs="Arial"/>
          <w:sz w:val="21"/>
          <w:szCs w:val="21"/>
        </w:rPr>
      </w:pPr>
    </w:p>
    <w:p w14:paraId="7AB63B89" w14:textId="77777777" w:rsidR="00814DCD" w:rsidRPr="00A23407" w:rsidRDefault="00814DCD" w:rsidP="007B199B">
      <w:pPr>
        <w:jc w:val="right"/>
        <w:rPr>
          <w:rFonts w:asciiTheme="minorHAnsi" w:hAnsiTheme="minorHAnsi" w:cs="Arial"/>
          <w:sz w:val="21"/>
          <w:szCs w:val="21"/>
        </w:rPr>
      </w:pPr>
    </w:p>
    <w:p w14:paraId="3C17000A" w14:textId="77777777" w:rsidR="00814DCD" w:rsidRPr="00A23407" w:rsidRDefault="00814DCD" w:rsidP="007B199B">
      <w:pPr>
        <w:jc w:val="right"/>
        <w:rPr>
          <w:rFonts w:asciiTheme="minorHAnsi" w:hAnsiTheme="minorHAnsi" w:cs="Arial"/>
          <w:sz w:val="21"/>
          <w:szCs w:val="21"/>
        </w:rPr>
      </w:pPr>
    </w:p>
    <w:p w14:paraId="5969507B" w14:textId="77777777" w:rsidR="00814DCD" w:rsidRPr="00A23407" w:rsidRDefault="00814DCD" w:rsidP="007B199B">
      <w:pPr>
        <w:jc w:val="right"/>
        <w:rPr>
          <w:rFonts w:asciiTheme="minorHAnsi" w:hAnsiTheme="minorHAnsi" w:cs="Arial"/>
          <w:sz w:val="21"/>
          <w:szCs w:val="21"/>
        </w:rPr>
      </w:pPr>
    </w:p>
    <w:p w14:paraId="6EA1E4F6" w14:textId="26881058" w:rsidR="004244E9" w:rsidRPr="00A23407" w:rsidRDefault="004244E9" w:rsidP="007B199B">
      <w:pPr>
        <w:jc w:val="right"/>
        <w:rPr>
          <w:rFonts w:asciiTheme="minorHAnsi" w:hAnsiTheme="minorHAnsi" w:cs="Arial"/>
          <w:sz w:val="21"/>
          <w:szCs w:val="21"/>
        </w:rPr>
      </w:pPr>
    </w:p>
    <w:p w14:paraId="53D992EC" w14:textId="77777777" w:rsidR="004244E9" w:rsidRPr="00A23407" w:rsidRDefault="004244E9" w:rsidP="007B199B">
      <w:pPr>
        <w:jc w:val="right"/>
        <w:rPr>
          <w:rFonts w:asciiTheme="minorHAnsi" w:hAnsiTheme="minorHAnsi" w:cs="Arial"/>
          <w:sz w:val="21"/>
          <w:szCs w:val="21"/>
        </w:rPr>
      </w:pPr>
    </w:p>
    <w:p w14:paraId="5CE654C1" w14:textId="77777777" w:rsidR="004244E9" w:rsidRPr="00A23407" w:rsidRDefault="004244E9" w:rsidP="007B199B">
      <w:pPr>
        <w:rPr>
          <w:rFonts w:asciiTheme="minorHAnsi" w:hAnsiTheme="minorHAnsi" w:cs="Arial"/>
          <w:sz w:val="21"/>
          <w:szCs w:val="21"/>
        </w:rPr>
      </w:pPr>
    </w:p>
    <w:p w14:paraId="7D14C127" w14:textId="4BD09A0C" w:rsidR="002A371B" w:rsidRPr="00A23407" w:rsidRDefault="002A371B" w:rsidP="007B199B">
      <w:pPr>
        <w:rPr>
          <w:rFonts w:asciiTheme="minorHAnsi" w:hAnsiTheme="minorHAnsi" w:cs="Arial"/>
          <w:sz w:val="21"/>
          <w:szCs w:val="21"/>
        </w:rPr>
      </w:pPr>
    </w:p>
    <w:sectPr w:rsidR="002A371B" w:rsidRPr="00A23407" w:rsidSect="006D15BE">
      <w:headerReference w:type="even" r:id="rId12"/>
      <w:headerReference w:type="default" r:id="rId13"/>
      <w:footerReference w:type="even" r:id="rId14"/>
      <w:footerReference w:type="default" r:id="rId15"/>
      <w:headerReference w:type="first" r:id="rId16"/>
      <w:footerReference w:type="first" r:id="rId17"/>
      <w:pgSz w:w="11900" w:h="16840"/>
      <w:pgMar w:top="1560" w:right="1417" w:bottom="1417" w:left="1417" w:header="71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EA2C3" w14:textId="77777777" w:rsidR="00B42A47" w:rsidRDefault="00B42A47" w:rsidP="00107A30">
      <w:r>
        <w:separator/>
      </w:r>
    </w:p>
  </w:endnote>
  <w:endnote w:type="continuationSeparator" w:id="0">
    <w:p w14:paraId="5B031742" w14:textId="77777777" w:rsidR="00B42A47" w:rsidRDefault="00B42A47" w:rsidP="00107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CE">
    <w:altName w:val="Arial"/>
    <w:charset w:val="58"/>
    <w:family w:val="auto"/>
    <w:pitch w:val="variable"/>
    <w:sig w:usb0="00000000" w:usb1="5000A1FF" w:usb2="00000000"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DBD9" w14:textId="77777777" w:rsidR="00E042FE" w:rsidRDefault="00E042F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3871946"/>
      <w:docPartObj>
        <w:docPartGallery w:val="Page Numbers (Bottom of Page)"/>
        <w:docPartUnique/>
      </w:docPartObj>
    </w:sdtPr>
    <w:sdtEndPr/>
    <w:sdtContent>
      <w:sdt>
        <w:sdtPr>
          <w:id w:val="-1769616900"/>
          <w:docPartObj>
            <w:docPartGallery w:val="Page Numbers (Top of Page)"/>
            <w:docPartUnique/>
          </w:docPartObj>
        </w:sdtPr>
        <w:sdtEndPr/>
        <w:sdtContent>
          <w:p w14:paraId="7D9F708B" w14:textId="4196E84D" w:rsidR="00727ECD" w:rsidRDefault="00727ECD" w:rsidP="00727ECD">
            <w:pPr>
              <w:pStyle w:val="Stopka"/>
            </w:pPr>
          </w:p>
          <w:p w14:paraId="0F1408F4" w14:textId="7156DDF4" w:rsidR="00B32066" w:rsidRDefault="00B32066">
            <w:pPr>
              <w:pStyle w:val="Stopka"/>
              <w:jc w:val="right"/>
            </w:pPr>
            <w:r w:rsidRPr="00B32066">
              <w:rPr>
                <w:rFonts w:asciiTheme="minorHAnsi" w:hAnsiTheme="minorHAnsi"/>
                <w:sz w:val="16"/>
                <w:szCs w:val="16"/>
              </w:rPr>
              <w:t xml:space="preserve">Strona </w:t>
            </w:r>
            <w:r w:rsidRPr="00B32066">
              <w:rPr>
                <w:rFonts w:asciiTheme="minorHAnsi" w:hAnsiTheme="minorHAnsi"/>
                <w:sz w:val="16"/>
                <w:szCs w:val="16"/>
              </w:rPr>
              <w:fldChar w:fldCharType="begin"/>
            </w:r>
            <w:r w:rsidRPr="00B32066">
              <w:rPr>
                <w:rFonts w:asciiTheme="minorHAnsi" w:hAnsiTheme="minorHAnsi"/>
                <w:sz w:val="16"/>
                <w:szCs w:val="16"/>
              </w:rPr>
              <w:instrText>PAGE</w:instrText>
            </w:r>
            <w:r w:rsidRPr="00B32066">
              <w:rPr>
                <w:rFonts w:asciiTheme="minorHAnsi" w:hAnsiTheme="minorHAnsi"/>
                <w:sz w:val="16"/>
                <w:szCs w:val="16"/>
              </w:rPr>
              <w:fldChar w:fldCharType="separate"/>
            </w:r>
            <w:r w:rsidR="009029D4">
              <w:rPr>
                <w:rFonts w:asciiTheme="minorHAnsi" w:hAnsiTheme="minorHAnsi"/>
                <w:noProof/>
                <w:sz w:val="16"/>
                <w:szCs w:val="16"/>
              </w:rPr>
              <w:t>8</w:t>
            </w:r>
            <w:r w:rsidRPr="00B32066">
              <w:rPr>
                <w:rFonts w:asciiTheme="minorHAnsi" w:hAnsiTheme="minorHAnsi"/>
                <w:sz w:val="16"/>
                <w:szCs w:val="16"/>
              </w:rPr>
              <w:fldChar w:fldCharType="end"/>
            </w:r>
            <w:r w:rsidRPr="00B32066">
              <w:rPr>
                <w:rFonts w:asciiTheme="minorHAnsi" w:hAnsiTheme="minorHAnsi"/>
                <w:sz w:val="16"/>
                <w:szCs w:val="16"/>
              </w:rPr>
              <w:t xml:space="preserve"> z </w:t>
            </w:r>
            <w:r w:rsidRPr="00B32066">
              <w:rPr>
                <w:rFonts w:asciiTheme="minorHAnsi" w:hAnsiTheme="minorHAnsi"/>
                <w:sz w:val="16"/>
                <w:szCs w:val="16"/>
              </w:rPr>
              <w:fldChar w:fldCharType="begin"/>
            </w:r>
            <w:r w:rsidRPr="00B32066">
              <w:rPr>
                <w:rFonts w:asciiTheme="minorHAnsi" w:hAnsiTheme="minorHAnsi"/>
                <w:sz w:val="16"/>
                <w:szCs w:val="16"/>
              </w:rPr>
              <w:instrText>NUMPAGES</w:instrText>
            </w:r>
            <w:r w:rsidRPr="00B32066">
              <w:rPr>
                <w:rFonts w:asciiTheme="minorHAnsi" w:hAnsiTheme="minorHAnsi"/>
                <w:sz w:val="16"/>
                <w:szCs w:val="16"/>
              </w:rPr>
              <w:fldChar w:fldCharType="separate"/>
            </w:r>
            <w:r w:rsidR="009029D4">
              <w:rPr>
                <w:rFonts w:asciiTheme="minorHAnsi" w:hAnsiTheme="minorHAnsi"/>
                <w:noProof/>
                <w:sz w:val="16"/>
                <w:szCs w:val="16"/>
              </w:rPr>
              <w:t>8</w:t>
            </w:r>
            <w:r w:rsidRPr="00B32066">
              <w:rPr>
                <w:rFonts w:asciiTheme="minorHAnsi" w:hAnsiTheme="minorHAnsi"/>
                <w:sz w:val="16"/>
                <w:szCs w:val="16"/>
              </w:rPr>
              <w:fldChar w:fldCharType="end"/>
            </w:r>
          </w:p>
        </w:sdtContent>
      </w:sdt>
    </w:sdtContent>
  </w:sdt>
  <w:p w14:paraId="506C76BA" w14:textId="55FBAD7B" w:rsidR="00D615A8" w:rsidRPr="00727ECD" w:rsidRDefault="00D615A8" w:rsidP="00727ECD">
    <w:pPr>
      <w:pStyle w:val="Stopka"/>
      <w:tabs>
        <w:tab w:val="clear" w:pos="4536"/>
        <w:tab w:val="clear" w:pos="9072"/>
        <w:tab w:val="left" w:pos="527"/>
      </w:tabs>
      <w:rPr>
        <w:i/>
        <w:iCs/>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996940"/>
      <w:docPartObj>
        <w:docPartGallery w:val="Page Numbers (Bottom of Page)"/>
        <w:docPartUnique/>
      </w:docPartObj>
    </w:sdtPr>
    <w:sdtEndPr/>
    <w:sdtContent>
      <w:sdt>
        <w:sdtPr>
          <w:id w:val="-414087661"/>
          <w:docPartObj>
            <w:docPartGallery w:val="Page Numbers (Top of Page)"/>
            <w:docPartUnique/>
          </w:docPartObj>
        </w:sdtPr>
        <w:sdtEndPr/>
        <w:sdtContent>
          <w:p w14:paraId="751A1EF9" w14:textId="5DC767EC" w:rsidR="00073F3D" w:rsidRDefault="00073F3D">
            <w:pPr>
              <w:pStyle w:val="Stopka"/>
              <w:jc w:val="right"/>
            </w:pPr>
            <w:r w:rsidRPr="00073F3D">
              <w:rPr>
                <w:rFonts w:asciiTheme="minorHAnsi" w:hAnsiTheme="minorHAnsi"/>
                <w:sz w:val="16"/>
                <w:szCs w:val="16"/>
              </w:rPr>
              <w:t xml:space="preserve">Strona </w:t>
            </w:r>
            <w:r w:rsidRPr="00073F3D">
              <w:rPr>
                <w:rFonts w:asciiTheme="minorHAnsi" w:hAnsiTheme="minorHAnsi"/>
                <w:sz w:val="16"/>
                <w:szCs w:val="16"/>
              </w:rPr>
              <w:fldChar w:fldCharType="begin"/>
            </w:r>
            <w:r w:rsidRPr="00073F3D">
              <w:rPr>
                <w:rFonts w:asciiTheme="minorHAnsi" w:hAnsiTheme="minorHAnsi"/>
                <w:sz w:val="16"/>
                <w:szCs w:val="16"/>
              </w:rPr>
              <w:instrText>PAGE</w:instrText>
            </w:r>
            <w:r w:rsidRPr="00073F3D">
              <w:rPr>
                <w:rFonts w:asciiTheme="minorHAnsi" w:hAnsiTheme="minorHAnsi"/>
                <w:sz w:val="16"/>
                <w:szCs w:val="16"/>
              </w:rPr>
              <w:fldChar w:fldCharType="separate"/>
            </w:r>
            <w:r w:rsidR="006D15BE">
              <w:rPr>
                <w:rFonts w:asciiTheme="minorHAnsi" w:hAnsiTheme="minorHAnsi"/>
                <w:noProof/>
                <w:sz w:val="16"/>
                <w:szCs w:val="16"/>
              </w:rPr>
              <w:t>1</w:t>
            </w:r>
            <w:r w:rsidRPr="00073F3D">
              <w:rPr>
                <w:rFonts w:asciiTheme="minorHAnsi" w:hAnsiTheme="minorHAnsi"/>
                <w:sz w:val="16"/>
                <w:szCs w:val="16"/>
              </w:rPr>
              <w:fldChar w:fldCharType="end"/>
            </w:r>
            <w:r w:rsidRPr="00073F3D">
              <w:rPr>
                <w:rFonts w:asciiTheme="minorHAnsi" w:hAnsiTheme="minorHAnsi"/>
                <w:sz w:val="16"/>
                <w:szCs w:val="16"/>
              </w:rPr>
              <w:t xml:space="preserve"> z </w:t>
            </w:r>
            <w:r w:rsidRPr="00073F3D">
              <w:rPr>
                <w:rFonts w:asciiTheme="minorHAnsi" w:hAnsiTheme="minorHAnsi"/>
                <w:sz w:val="16"/>
                <w:szCs w:val="16"/>
              </w:rPr>
              <w:fldChar w:fldCharType="begin"/>
            </w:r>
            <w:r w:rsidRPr="00073F3D">
              <w:rPr>
                <w:rFonts w:asciiTheme="minorHAnsi" w:hAnsiTheme="minorHAnsi"/>
                <w:sz w:val="16"/>
                <w:szCs w:val="16"/>
              </w:rPr>
              <w:instrText>NUMPAGES</w:instrText>
            </w:r>
            <w:r w:rsidRPr="00073F3D">
              <w:rPr>
                <w:rFonts w:asciiTheme="minorHAnsi" w:hAnsiTheme="minorHAnsi"/>
                <w:sz w:val="16"/>
                <w:szCs w:val="16"/>
              </w:rPr>
              <w:fldChar w:fldCharType="separate"/>
            </w:r>
            <w:r w:rsidR="009029D4">
              <w:rPr>
                <w:rFonts w:asciiTheme="minorHAnsi" w:hAnsiTheme="minorHAnsi"/>
                <w:noProof/>
                <w:sz w:val="16"/>
                <w:szCs w:val="16"/>
              </w:rPr>
              <w:t>8</w:t>
            </w:r>
            <w:r w:rsidRPr="00073F3D">
              <w:rPr>
                <w:rFonts w:asciiTheme="minorHAnsi" w:hAnsiTheme="minorHAnsi"/>
                <w:sz w:val="16"/>
                <w:szCs w:val="16"/>
              </w:rPr>
              <w:fldChar w:fldCharType="end"/>
            </w:r>
          </w:p>
        </w:sdtContent>
      </w:sdt>
    </w:sdtContent>
  </w:sdt>
  <w:p w14:paraId="4DC24EFF" w14:textId="77777777" w:rsidR="00073F3D" w:rsidRDefault="00073F3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24719F" w14:textId="77777777" w:rsidR="00B42A47" w:rsidRDefault="00B42A47" w:rsidP="00107A30">
      <w:r>
        <w:separator/>
      </w:r>
    </w:p>
  </w:footnote>
  <w:footnote w:type="continuationSeparator" w:id="0">
    <w:p w14:paraId="5AC1BF0F" w14:textId="77777777" w:rsidR="00B42A47" w:rsidRDefault="00B42A47" w:rsidP="00107A30">
      <w:r>
        <w:continuationSeparator/>
      </w:r>
    </w:p>
  </w:footnote>
  <w:footnote w:id="1">
    <w:p w14:paraId="5E1329E2" w14:textId="77777777" w:rsidR="00D615A8" w:rsidRPr="00A23407" w:rsidRDefault="00D615A8" w:rsidP="005818FD">
      <w:pPr>
        <w:pStyle w:val="Tekstprzypisudolnego"/>
        <w:tabs>
          <w:tab w:val="left" w:pos="284"/>
        </w:tabs>
        <w:spacing w:line="276" w:lineRule="auto"/>
        <w:ind w:left="284" w:hanging="284"/>
        <w:jc w:val="both"/>
        <w:rPr>
          <w:rFonts w:asciiTheme="minorHAnsi" w:hAnsiTheme="minorHAnsi"/>
          <w:sz w:val="18"/>
          <w:szCs w:val="18"/>
        </w:rPr>
      </w:pPr>
      <w:r w:rsidRPr="00ED2685">
        <w:rPr>
          <w:rStyle w:val="Odwoanieprzypisudolnego"/>
          <w:rFonts w:asciiTheme="minorHAnsi" w:hAnsiTheme="minorHAnsi"/>
          <w:sz w:val="18"/>
        </w:rPr>
        <w:footnoteRef/>
      </w:r>
      <w:r w:rsidRPr="00ED2685">
        <w:rPr>
          <w:rFonts w:asciiTheme="minorHAnsi" w:hAnsiTheme="minorHAnsi"/>
          <w:sz w:val="18"/>
        </w:rPr>
        <w:t xml:space="preserve"> </w:t>
      </w:r>
      <w:r>
        <w:rPr>
          <w:rFonts w:asciiTheme="minorHAnsi" w:hAnsiTheme="minorHAnsi"/>
          <w:sz w:val="18"/>
        </w:rPr>
        <w:tab/>
      </w:r>
      <w:r w:rsidRPr="00A23407">
        <w:rPr>
          <w:rFonts w:asciiTheme="minorHAnsi" w:hAnsiTheme="minorHAnsi"/>
          <w:sz w:val="18"/>
          <w:szCs w:val="18"/>
        </w:rPr>
        <w:t>W przypadku podziału zamówienia na części objętych jednym postępowaniem, należy wskazać opis i nazwę każdej z części zamówienia;</w:t>
      </w:r>
    </w:p>
  </w:footnote>
  <w:footnote w:id="2">
    <w:p w14:paraId="203ABD76" w14:textId="77777777" w:rsidR="00D615A8" w:rsidRPr="00A23407" w:rsidRDefault="00D615A8" w:rsidP="005818FD">
      <w:pPr>
        <w:pStyle w:val="Tekstprzypisudolnego"/>
        <w:tabs>
          <w:tab w:val="left" w:pos="284"/>
        </w:tabs>
        <w:spacing w:line="276" w:lineRule="auto"/>
        <w:rPr>
          <w:rFonts w:asciiTheme="minorHAnsi" w:hAnsiTheme="minorHAnsi"/>
          <w:sz w:val="18"/>
          <w:szCs w:val="18"/>
        </w:rPr>
      </w:pPr>
      <w:r w:rsidRPr="00A23407">
        <w:rPr>
          <w:rStyle w:val="Odwoanieprzypisudolnego"/>
          <w:rFonts w:asciiTheme="minorHAnsi" w:hAnsiTheme="minorHAnsi"/>
          <w:sz w:val="18"/>
          <w:szCs w:val="18"/>
        </w:rPr>
        <w:footnoteRef/>
      </w:r>
      <w:r w:rsidRPr="00A23407">
        <w:rPr>
          <w:rFonts w:asciiTheme="minorHAnsi" w:hAnsiTheme="minorHAnsi"/>
          <w:sz w:val="18"/>
          <w:szCs w:val="18"/>
        </w:rPr>
        <w:t xml:space="preserve"> </w:t>
      </w:r>
      <w:r w:rsidRPr="00A23407">
        <w:rPr>
          <w:rFonts w:asciiTheme="minorHAnsi" w:hAnsiTheme="minorHAnsi"/>
          <w:sz w:val="18"/>
          <w:szCs w:val="18"/>
        </w:rPr>
        <w:tab/>
        <w:t xml:space="preserve">W przypadku określania terminów pośrednich, należy je wskazać. </w:t>
      </w:r>
    </w:p>
  </w:footnote>
  <w:footnote w:id="3">
    <w:p w14:paraId="08832319" w14:textId="77777777" w:rsidR="00D615A8" w:rsidRPr="002778BD" w:rsidRDefault="00D615A8" w:rsidP="005818FD">
      <w:pPr>
        <w:pStyle w:val="Tekstprzypisudolnego"/>
        <w:tabs>
          <w:tab w:val="left" w:pos="284"/>
        </w:tabs>
        <w:spacing w:line="276" w:lineRule="auto"/>
        <w:jc w:val="both"/>
        <w:rPr>
          <w:rFonts w:asciiTheme="minorHAnsi" w:hAnsiTheme="minorHAnsi" w:cs="Arial"/>
          <w:sz w:val="18"/>
          <w:szCs w:val="18"/>
        </w:rPr>
      </w:pPr>
      <w:r w:rsidRPr="002778BD">
        <w:rPr>
          <w:rStyle w:val="Odwoanieprzypisudolnego"/>
          <w:rFonts w:asciiTheme="minorHAnsi" w:hAnsiTheme="minorHAnsi" w:cs="Arial"/>
          <w:sz w:val="18"/>
          <w:szCs w:val="18"/>
        </w:rPr>
        <w:footnoteRef/>
      </w:r>
      <w:r w:rsidRPr="002778BD">
        <w:rPr>
          <w:rFonts w:asciiTheme="minorHAnsi" w:hAnsiTheme="minorHAnsi" w:cs="Arial"/>
          <w:sz w:val="18"/>
          <w:szCs w:val="18"/>
        </w:rPr>
        <w:t xml:space="preserve"> </w:t>
      </w:r>
      <w:r>
        <w:rPr>
          <w:rFonts w:asciiTheme="minorHAnsi" w:hAnsiTheme="minorHAnsi" w:cs="Arial"/>
          <w:sz w:val="18"/>
          <w:szCs w:val="18"/>
        </w:rPr>
        <w:tab/>
        <w:t>Formułowanie</w:t>
      </w:r>
      <w:r w:rsidRPr="002778BD">
        <w:rPr>
          <w:rFonts w:asciiTheme="minorHAnsi" w:hAnsiTheme="minorHAnsi" w:cs="Arial"/>
          <w:sz w:val="18"/>
          <w:szCs w:val="18"/>
        </w:rPr>
        <w:t xml:space="preserve"> warunków udziału w postępowaniu nie jest obowiązkowe.</w:t>
      </w:r>
    </w:p>
  </w:footnote>
  <w:footnote w:id="4">
    <w:p w14:paraId="29E637A5" w14:textId="77777777" w:rsidR="00D615A8" w:rsidRPr="005818FD" w:rsidRDefault="00D615A8" w:rsidP="00096528">
      <w:pPr>
        <w:pStyle w:val="Tekstprzypisudolnego"/>
        <w:spacing w:line="276" w:lineRule="auto"/>
        <w:ind w:left="284" w:hanging="284"/>
        <w:jc w:val="both"/>
        <w:rPr>
          <w:rFonts w:asciiTheme="minorHAnsi" w:hAnsiTheme="minorHAnsi" w:cs="Arial"/>
        </w:rPr>
      </w:pPr>
      <w:r w:rsidRPr="005818FD">
        <w:rPr>
          <w:rStyle w:val="Odwoanieprzypisudolnego"/>
          <w:rFonts w:asciiTheme="minorHAnsi" w:hAnsiTheme="minorHAnsi" w:cs="Arial"/>
          <w:sz w:val="18"/>
        </w:rPr>
        <w:footnoteRef/>
      </w:r>
      <w:r w:rsidRPr="005818FD">
        <w:rPr>
          <w:rFonts w:asciiTheme="minorHAnsi" w:hAnsiTheme="minorHAnsi" w:cs="Arial"/>
          <w:sz w:val="18"/>
        </w:rPr>
        <w:t xml:space="preserve"> </w:t>
      </w:r>
      <w:r w:rsidR="00096528">
        <w:rPr>
          <w:rFonts w:asciiTheme="minorHAnsi" w:hAnsiTheme="minorHAnsi" w:cs="Arial"/>
          <w:sz w:val="18"/>
        </w:rPr>
        <w:tab/>
      </w:r>
      <w:r w:rsidRPr="005818FD">
        <w:rPr>
          <w:rFonts w:asciiTheme="minorHAnsi" w:hAnsiTheme="minorHAnsi" w:cs="Arial"/>
          <w:sz w:val="18"/>
        </w:rPr>
        <w:t>Formułowanie przesłanek wykluczenia z postępowania nie jest obowiązkowe.</w:t>
      </w:r>
    </w:p>
  </w:footnote>
  <w:footnote w:id="5">
    <w:p w14:paraId="0725F002" w14:textId="557536E3" w:rsidR="000A19FB" w:rsidRDefault="000A19FB" w:rsidP="00334B33">
      <w:pPr>
        <w:pStyle w:val="Tekstprzypisudolnego"/>
        <w:tabs>
          <w:tab w:val="left" w:pos="284"/>
        </w:tabs>
        <w:ind w:left="284" w:hanging="284"/>
        <w:jc w:val="both"/>
      </w:pPr>
      <w:r w:rsidRPr="00334B33">
        <w:rPr>
          <w:rStyle w:val="Odwoanieprzypisudolnego"/>
          <w:rFonts w:asciiTheme="minorHAnsi" w:hAnsiTheme="minorHAnsi"/>
          <w:sz w:val="18"/>
          <w:szCs w:val="18"/>
        </w:rPr>
        <w:footnoteRef/>
      </w:r>
      <w:r w:rsidRPr="00334B33">
        <w:rPr>
          <w:rFonts w:asciiTheme="minorHAnsi" w:hAnsiTheme="minorHAnsi"/>
          <w:sz w:val="18"/>
          <w:szCs w:val="18"/>
        </w:rPr>
        <w:t xml:space="preserve"> </w:t>
      </w:r>
      <w:r w:rsidRPr="00334B33">
        <w:rPr>
          <w:rFonts w:asciiTheme="minorHAnsi" w:hAnsiTheme="minorHAnsi"/>
          <w:sz w:val="18"/>
          <w:szCs w:val="18"/>
        </w:rPr>
        <w:tab/>
        <w:t xml:space="preserve">Można zastrzec inne formy </w:t>
      </w:r>
      <w:r w:rsidR="00334B33" w:rsidRPr="00334B33">
        <w:rPr>
          <w:rFonts w:asciiTheme="minorHAnsi" w:hAnsiTheme="minorHAnsi"/>
          <w:sz w:val="18"/>
          <w:szCs w:val="18"/>
        </w:rPr>
        <w:t>sporządzenia</w:t>
      </w:r>
      <w:r w:rsidRPr="00334B33">
        <w:rPr>
          <w:rFonts w:asciiTheme="minorHAnsi" w:hAnsiTheme="minorHAnsi"/>
          <w:sz w:val="18"/>
          <w:szCs w:val="18"/>
        </w:rPr>
        <w:t xml:space="preserve"> oferty</w:t>
      </w:r>
      <w:r w:rsidR="00334B33" w:rsidRPr="00334B33">
        <w:rPr>
          <w:rFonts w:asciiTheme="minorHAnsi" w:hAnsiTheme="minorHAnsi"/>
          <w:sz w:val="18"/>
          <w:szCs w:val="18"/>
        </w:rPr>
        <w:t xml:space="preserve"> i dodać rygor nieważności. Np. postać elektroniczną opatrzoną podpisem zaufanym lub osobistym lu</w:t>
      </w:r>
      <w:r w:rsidR="00B10A38">
        <w:rPr>
          <w:rFonts w:asciiTheme="minorHAnsi" w:hAnsiTheme="minorHAnsi"/>
          <w:sz w:val="18"/>
          <w:szCs w:val="18"/>
        </w:rPr>
        <w:t>b</w:t>
      </w:r>
      <w:r w:rsidR="00334B33" w:rsidRPr="00334B33">
        <w:rPr>
          <w:rFonts w:asciiTheme="minorHAnsi" w:hAnsiTheme="minorHAnsi"/>
          <w:sz w:val="18"/>
          <w:szCs w:val="18"/>
        </w:rPr>
        <w:t xml:space="preserve"> form</w:t>
      </w:r>
      <w:r w:rsidR="0030388B">
        <w:rPr>
          <w:rFonts w:asciiTheme="minorHAnsi" w:hAnsiTheme="minorHAnsi"/>
          <w:sz w:val="18"/>
          <w:szCs w:val="18"/>
        </w:rPr>
        <w:t xml:space="preserve">ę elektroniczną </w:t>
      </w:r>
      <w:r w:rsidR="00334B33" w:rsidRPr="00334B33">
        <w:rPr>
          <w:rFonts w:asciiTheme="minorHAnsi" w:hAnsiTheme="minorHAnsi"/>
          <w:sz w:val="18"/>
          <w:szCs w:val="18"/>
        </w:rPr>
        <w:t>opatrzon</w:t>
      </w:r>
      <w:r w:rsidR="0030388B">
        <w:rPr>
          <w:rFonts w:asciiTheme="minorHAnsi" w:hAnsiTheme="minorHAnsi"/>
          <w:sz w:val="18"/>
          <w:szCs w:val="18"/>
        </w:rPr>
        <w:t>ą</w:t>
      </w:r>
      <w:r w:rsidR="00334B33" w:rsidRPr="00334B33">
        <w:rPr>
          <w:rFonts w:asciiTheme="minorHAnsi" w:hAnsiTheme="minorHAnsi"/>
          <w:sz w:val="18"/>
          <w:szCs w:val="18"/>
        </w:rPr>
        <w:t xml:space="preserve"> kwalifikowanym podpisem elektronicznym.</w:t>
      </w:r>
      <w:r w:rsidR="00334B33">
        <w:rPr>
          <w:rFonts w:asciiTheme="minorHAnsi" w:hAnsiTheme="minorHAnsi"/>
          <w:sz w:val="18"/>
          <w:szCs w:val="18"/>
        </w:rPr>
        <w:t xml:space="preserve"> W przypadku trybu </w:t>
      </w:r>
      <w:r w:rsidR="00B10A38">
        <w:rPr>
          <w:rFonts w:asciiTheme="minorHAnsi" w:hAnsiTheme="minorHAnsi"/>
          <w:sz w:val="18"/>
          <w:szCs w:val="18"/>
        </w:rPr>
        <w:t>przetargu</w:t>
      </w:r>
      <w:r w:rsidR="00334B33">
        <w:rPr>
          <w:rFonts w:asciiTheme="minorHAnsi" w:hAnsiTheme="minorHAnsi"/>
          <w:sz w:val="18"/>
          <w:szCs w:val="18"/>
        </w:rPr>
        <w:t xml:space="preserve"> </w:t>
      </w:r>
      <w:r w:rsidR="00B10A38">
        <w:rPr>
          <w:rFonts w:asciiTheme="minorHAnsi" w:hAnsiTheme="minorHAnsi"/>
          <w:sz w:val="18"/>
          <w:szCs w:val="18"/>
        </w:rPr>
        <w:t xml:space="preserve">nieograniczonego zaleca się zastrzeżenie, że oferta pod rygorem nieważności powinna być złożona </w:t>
      </w:r>
      <w:r w:rsidR="00B10A38" w:rsidRPr="00B10A38">
        <w:rPr>
          <w:rFonts w:asciiTheme="minorHAnsi" w:hAnsiTheme="minorHAnsi"/>
          <w:sz w:val="18"/>
          <w:szCs w:val="18"/>
        </w:rPr>
        <w:t xml:space="preserve">w formie elektronicznej </w:t>
      </w:r>
      <w:r w:rsidR="00B10A38">
        <w:rPr>
          <w:rFonts w:asciiTheme="minorHAnsi" w:hAnsiTheme="minorHAnsi"/>
          <w:sz w:val="18"/>
          <w:szCs w:val="18"/>
        </w:rPr>
        <w:t xml:space="preserve">(tj. opatrzonej kwalifikowanym podpisem elektronicznym) </w:t>
      </w:r>
      <w:r w:rsidR="00B10A38" w:rsidRPr="00B10A38">
        <w:rPr>
          <w:rFonts w:asciiTheme="minorHAnsi" w:hAnsiTheme="minorHAnsi"/>
          <w:sz w:val="18"/>
          <w:szCs w:val="18"/>
        </w:rPr>
        <w:t>lub w</w:t>
      </w:r>
      <w:r w:rsidR="00DD4894">
        <w:rPr>
          <w:rFonts w:asciiTheme="minorHAnsi" w:hAnsiTheme="minorHAnsi"/>
          <w:sz w:val="18"/>
          <w:szCs w:val="18"/>
        </w:rPr>
        <w:t> </w:t>
      </w:r>
      <w:r w:rsidR="00B10A38" w:rsidRPr="00B10A38">
        <w:rPr>
          <w:rFonts w:asciiTheme="minorHAnsi" w:hAnsiTheme="minorHAnsi"/>
          <w:sz w:val="18"/>
          <w:szCs w:val="18"/>
        </w:rPr>
        <w:t>postaci elektronicznej opatrzonej podpisem zaufanym lub podpisem osobistym.</w:t>
      </w:r>
    </w:p>
  </w:footnote>
  <w:footnote w:id="6">
    <w:p w14:paraId="70A08498" w14:textId="77777777" w:rsidR="00603ADC" w:rsidRPr="00603ADC" w:rsidRDefault="00603ADC" w:rsidP="00376696">
      <w:pPr>
        <w:pStyle w:val="Tekstprzypisudolnego"/>
        <w:tabs>
          <w:tab w:val="left" w:pos="284"/>
        </w:tabs>
        <w:ind w:left="284" w:hanging="284"/>
        <w:rPr>
          <w:rFonts w:asciiTheme="minorHAnsi" w:hAnsiTheme="minorHAnsi"/>
        </w:rPr>
      </w:pPr>
      <w:r w:rsidRPr="00603ADC">
        <w:rPr>
          <w:rStyle w:val="Odwoanieprzypisudolnego"/>
          <w:rFonts w:asciiTheme="minorHAnsi" w:hAnsiTheme="minorHAnsi"/>
          <w:sz w:val="18"/>
        </w:rPr>
        <w:footnoteRef/>
      </w:r>
      <w:r w:rsidRPr="00603ADC">
        <w:rPr>
          <w:rFonts w:asciiTheme="minorHAnsi" w:hAnsiTheme="minorHAnsi"/>
          <w:sz w:val="18"/>
        </w:rPr>
        <w:t xml:space="preserve"> </w:t>
      </w:r>
      <w:r w:rsidR="00376696">
        <w:rPr>
          <w:rFonts w:asciiTheme="minorHAnsi" w:hAnsiTheme="minorHAnsi"/>
          <w:sz w:val="18"/>
        </w:rPr>
        <w:tab/>
      </w:r>
      <w:r>
        <w:rPr>
          <w:rFonts w:asciiTheme="minorHAnsi" w:hAnsiTheme="minorHAnsi" w:cs="Arial"/>
          <w:sz w:val="18"/>
        </w:rPr>
        <w:t>J</w:t>
      </w:r>
      <w:r w:rsidRPr="00603ADC">
        <w:rPr>
          <w:rFonts w:asciiTheme="minorHAnsi" w:hAnsiTheme="minorHAnsi" w:cs="Arial"/>
          <w:sz w:val="18"/>
        </w:rPr>
        <w:t xml:space="preserve">eżeli oprócz ceny wprowadzono kryteria </w:t>
      </w:r>
      <w:proofErr w:type="spellStart"/>
      <w:r w:rsidRPr="00603ADC">
        <w:rPr>
          <w:rFonts w:asciiTheme="minorHAnsi" w:hAnsiTheme="minorHAnsi" w:cs="Arial"/>
          <w:sz w:val="18"/>
        </w:rPr>
        <w:t>pozacenowe</w:t>
      </w:r>
      <w:proofErr w:type="spellEnd"/>
      <w:r>
        <w:rPr>
          <w:rFonts w:asciiTheme="minorHAnsi" w:hAnsiTheme="minorHAnsi" w:cs="Arial"/>
          <w:sz w:val="18"/>
        </w:rPr>
        <w:t>.</w:t>
      </w:r>
    </w:p>
  </w:footnote>
  <w:footnote w:id="7">
    <w:p w14:paraId="590BA996" w14:textId="77777777" w:rsidR="00376696" w:rsidRPr="00376696" w:rsidRDefault="00376696" w:rsidP="00376696">
      <w:pPr>
        <w:pStyle w:val="Tekstprzypisudolnego"/>
        <w:tabs>
          <w:tab w:val="left" w:pos="284"/>
        </w:tabs>
        <w:ind w:left="284" w:hanging="284"/>
        <w:rPr>
          <w:rFonts w:asciiTheme="minorHAnsi" w:hAnsiTheme="minorHAnsi"/>
        </w:rPr>
      </w:pPr>
      <w:r w:rsidRPr="00376696">
        <w:rPr>
          <w:rStyle w:val="Odwoanieprzypisudolnego"/>
          <w:rFonts w:asciiTheme="minorHAnsi" w:hAnsiTheme="minorHAnsi"/>
          <w:sz w:val="18"/>
        </w:rPr>
        <w:footnoteRef/>
      </w:r>
      <w:r w:rsidRPr="00376696">
        <w:rPr>
          <w:rFonts w:asciiTheme="minorHAnsi" w:hAnsiTheme="minorHAnsi"/>
          <w:sz w:val="18"/>
        </w:rPr>
        <w:t xml:space="preserve"> </w:t>
      </w:r>
      <w:r>
        <w:rPr>
          <w:rFonts w:asciiTheme="minorHAnsi" w:hAnsiTheme="minorHAnsi"/>
          <w:sz w:val="18"/>
        </w:rPr>
        <w:tab/>
      </w:r>
      <w:r w:rsidRPr="00376696">
        <w:rPr>
          <w:rFonts w:asciiTheme="minorHAnsi" w:hAnsiTheme="minorHAnsi"/>
          <w:sz w:val="18"/>
        </w:rPr>
        <w:t>Można pozostawić wszystkie sposoby złożenia oferty, niektóre lub jeden z nich, można także dodać inne sposoby złożenia oferty.</w:t>
      </w:r>
    </w:p>
  </w:footnote>
  <w:footnote w:id="8">
    <w:p w14:paraId="181B99CE" w14:textId="112B3856" w:rsidR="00D95F90" w:rsidRPr="00A23407" w:rsidRDefault="00D95F90">
      <w:pPr>
        <w:pStyle w:val="Tekstprzypisudolnego"/>
        <w:rPr>
          <w:rFonts w:asciiTheme="minorHAnsi" w:hAnsiTheme="minorHAnsi"/>
          <w:sz w:val="18"/>
          <w:szCs w:val="18"/>
        </w:rPr>
      </w:pPr>
      <w:r w:rsidRPr="00A23407">
        <w:rPr>
          <w:rStyle w:val="Odwoanieprzypisudolnego"/>
          <w:rFonts w:asciiTheme="minorHAnsi" w:hAnsiTheme="minorHAnsi"/>
          <w:sz w:val="18"/>
          <w:szCs w:val="18"/>
        </w:rPr>
        <w:footnoteRef/>
      </w:r>
      <w:r w:rsidRPr="00A23407">
        <w:rPr>
          <w:rFonts w:asciiTheme="minorHAnsi" w:hAnsiTheme="minorHAnsi"/>
          <w:sz w:val="18"/>
          <w:szCs w:val="18"/>
        </w:rPr>
        <w:t xml:space="preserve"> Jeżeli Zamawiający wymaga dopełnienia formalności </w:t>
      </w:r>
    </w:p>
  </w:footnote>
  <w:footnote w:id="9">
    <w:p w14:paraId="30624329" w14:textId="2A48C9D3" w:rsidR="00CD48CD" w:rsidRPr="00A23407" w:rsidRDefault="00CD48CD">
      <w:pPr>
        <w:pStyle w:val="Tekstprzypisudolnego"/>
        <w:rPr>
          <w:rFonts w:asciiTheme="minorHAnsi" w:hAnsiTheme="minorHAnsi"/>
          <w:sz w:val="18"/>
          <w:szCs w:val="18"/>
        </w:rPr>
      </w:pPr>
      <w:r w:rsidRPr="00A23407">
        <w:rPr>
          <w:rStyle w:val="Odwoanieprzypisudolnego"/>
          <w:rFonts w:asciiTheme="minorHAnsi" w:hAnsiTheme="minorHAnsi"/>
          <w:sz w:val="18"/>
          <w:szCs w:val="18"/>
        </w:rPr>
        <w:footnoteRef/>
      </w:r>
      <w:r w:rsidRPr="00A23407">
        <w:rPr>
          <w:rFonts w:asciiTheme="minorHAnsi" w:hAnsiTheme="minorHAnsi"/>
          <w:sz w:val="18"/>
          <w:szCs w:val="18"/>
        </w:rPr>
        <w:t xml:space="preserve"> </w:t>
      </w:r>
      <w:r w:rsidR="00814DCD" w:rsidRPr="00A23407">
        <w:rPr>
          <w:rFonts w:asciiTheme="minorHAnsi" w:hAnsiTheme="minorHAnsi"/>
          <w:sz w:val="18"/>
          <w:szCs w:val="18"/>
        </w:rPr>
        <w:t>Jeżeli wniesienie wadium jest wymagane przez Zamawiającego.</w:t>
      </w:r>
    </w:p>
  </w:footnote>
  <w:footnote w:id="10">
    <w:p w14:paraId="7211F7C4" w14:textId="666A384F" w:rsidR="003256F7" w:rsidRPr="003256F7" w:rsidRDefault="003256F7">
      <w:pPr>
        <w:pStyle w:val="Tekstprzypisudolnego"/>
        <w:rPr>
          <w:rFonts w:asciiTheme="minorHAnsi" w:hAnsiTheme="minorHAnsi"/>
        </w:rPr>
      </w:pPr>
      <w:r w:rsidRPr="003256F7">
        <w:rPr>
          <w:rStyle w:val="Odwoanieprzypisudolnego"/>
          <w:rFonts w:asciiTheme="minorHAnsi" w:hAnsiTheme="minorHAnsi"/>
        </w:rPr>
        <w:footnoteRef/>
      </w:r>
      <w:r w:rsidRPr="003256F7">
        <w:rPr>
          <w:rFonts w:asciiTheme="minorHAnsi" w:hAnsiTheme="minorHAnsi"/>
        </w:rPr>
        <w:t xml:space="preserve"> Jeżeli Zamawiający wymaga jego wniesienia.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EAA4B" w14:textId="77777777" w:rsidR="00E042FE" w:rsidRDefault="00E042F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D3F2E" w14:textId="6787DCE9" w:rsidR="00055269" w:rsidRDefault="006D15BE" w:rsidP="006D15BE">
    <w:pPr>
      <w:pStyle w:val="Nagwek"/>
      <w:jc w:val="center"/>
    </w:pPr>
    <w:r>
      <w:rPr>
        <w:noProof/>
      </w:rPr>
      <w:drawing>
        <wp:inline distT="0" distB="0" distL="0" distR="0" wp14:anchorId="453A004D" wp14:editId="5D2A6F33">
          <wp:extent cx="4381382" cy="846000"/>
          <wp:effectExtent l="0" t="0" r="635" b="0"/>
          <wp:docPr id="1" name="Obraz 1"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089965" name="Obraz 1" descr="Obraz zawierający tekst, Czcionka, biały,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4381382" cy="8460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EAEFA" w14:textId="769E2E36" w:rsidR="00891BAE" w:rsidRDefault="006D15BE" w:rsidP="006D15BE">
    <w:pPr>
      <w:pStyle w:val="Nagwek"/>
      <w:tabs>
        <w:tab w:val="clear" w:pos="4536"/>
        <w:tab w:val="clear" w:pos="9072"/>
        <w:tab w:val="left" w:pos="1980"/>
      </w:tabs>
    </w:pPr>
    <w:r>
      <w:tab/>
    </w:r>
    <w:r>
      <w:rPr>
        <w:noProof/>
      </w:rPr>
      <w:drawing>
        <wp:inline distT="0" distB="0" distL="0" distR="0" wp14:anchorId="2D5FD40A" wp14:editId="50565860">
          <wp:extent cx="4381382" cy="846000"/>
          <wp:effectExtent l="0" t="0" r="635" b="0"/>
          <wp:docPr id="255089965" name="Obraz 1"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089965" name="Obraz 1" descr="Obraz zawierający tekst, Czcionka, biały,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4381382" cy="846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07654"/>
    <w:multiLevelType w:val="hybridMultilevel"/>
    <w:tmpl w:val="AD1CA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A75CAC"/>
    <w:multiLevelType w:val="hybridMultilevel"/>
    <w:tmpl w:val="E73EBAD4"/>
    <w:lvl w:ilvl="0" w:tplc="E286D84A">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 w15:restartNumberingAfterBreak="0">
    <w:nsid w:val="0FC233EC"/>
    <w:multiLevelType w:val="hybridMultilevel"/>
    <w:tmpl w:val="218AF894"/>
    <w:lvl w:ilvl="0" w:tplc="0415000F">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 w15:restartNumberingAfterBreak="0">
    <w:nsid w:val="192D19CB"/>
    <w:multiLevelType w:val="hybridMultilevel"/>
    <w:tmpl w:val="4C8E3BF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23D4115"/>
    <w:multiLevelType w:val="multilevel"/>
    <w:tmpl w:val="25EAEFD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asciiTheme="minorHAnsi" w:eastAsia="Times New Roman" w:hAnsiTheme="minorHAnsi" w:cs="Arial" w:hint="default"/>
        <w:b w:val="0"/>
      </w:rPr>
    </w:lvl>
    <w:lvl w:ilvl="2">
      <w:start w:val="1"/>
      <w:numFmt w:val="lowerLetter"/>
      <w:lvlText w:val="%3)"/>
      <w:lvlJc w:val="left"/>
      <w:pPr>
        <w:tabs>
          <w:tab w:val="num" w:pos="1080"/>
        </w:tabs>
        <w:ind w:left="1080" w:hanging="360"/>
      </w:pPr>
      <w:rPr>
        <w:rFonts w:ascii="Arial Narrow" w:eastAsia="Times New Roman" w:hAnsi="Arial Narrow" w:cs="Times New Roma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4EE6AB5"/>
    <w:multiLevelType w:val="hybridMultilevel"/>
    <w:tmpl w:val="E96EDE88"/>
    <w:lvl w:ilvl="0" w:tplc="D5D8390C">
      <w:start w:val="1"/>
      <w:numFmt w:val="bullet"/>
      <w:lvlText w:val=""/>
      <w:lvlJc w:val="left"/>
      <w:pPr>
        <w:ind w:left="2367" w:hanging="360"/>
      </w:pPr>
      <w:rPr>
        <w:rFonts w:ascii="Symbol" w:hAnsi="Symbol" w:hint="default"/>
      </w:rPr>
    </w:lvl>
    <w:lvl w:ilvl="1" w:tplc="04150003">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6" w15:restartNumberingAfterBreak="0">
    <w:nsid w:val="276A5394"/>
    <w:multiLevelType w:val="hybridMultilevel"/>
    <w:tmpl w:val="57DC2100"/>
    <w:lvl w:ilvl="0" w:tplc="E286D8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D832FEF"/>
    <w:multiLevelType w:val="hybridMultilevel"/>
    <w:tmpl w:val="1DEC2704"/>
    <w:lvl w:ilvl="0" w:tplc="AAC852A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2F551D1E"/>
    <w:multiLevelType w:val="hybridMultilevel"/>
    <w:tmpl w:val="1BB8DA24"/>
    <w:lvl w:ilvl="0" w:tplc="E286D84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F6A35E0"/>
    <w:multiLevelType w:val="hybridMultilevel"/>
    <w:tmpl w:val="A08ED068"/>
    <w:lvl w:ilvl="0" w:tplc="E286D84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0DD5237"/>
    <w:multiLevelType w:val="hybridMultilevel"/>
    <w:tmpl w:val="BA20176E"/>
    <w:lvl w:ilvl="0" w:tplc="BCF46E28">
      <w:start w:val="1"/>
      <w:numFmt w:val="decimal"/>
      <w:lvlText w:val="%1)"/>
      <w:lvlJc w:val="left"/>
      <w:pPr>
        <w:ind w:left="1647" w:hanging="360"/>
      </w:pPr>
      <w:rPr>
        <w:rFonts w:asciiTheme="minorHAnsi" w:eastAsia="Times New Roman" w:hAnsiTheme="minorHAnsi" w:cs="Times New Roman"/>
      </w:rPr>
    </w:lvl>
    <w:lvl w:ilvl="1" w:tplc="D5D8390C">
      <w:start w:val="1"/>
      <w:numFmt w:val="bullet"/>
      <w:lvlText w:val=""/>
      <w:lvlJc w:val="left"/>
      <w:pPr>
        <w:ind w:left="2367" w:hanging="360"/>
      </w:pPr>
      <w:rPr>
        <w:rFonts w:ascii="Symbol" w:hAnsi="Symbol"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11" w15:restartNumberingAfterBreak="0">
    <w:nsid w:val="363551B9"/>
    <w:multiLevelType w:val="hybridMultilevel"/>
    <w:tmpl w:val="908CBCDA"/>
    <w:lvl w:ilvl="0" w:tplc="E286D8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9973B3"/>
    <w:multiLevelType w:val="hybridMultilevel"/>
    <w:tmpl w:val="1F124FB4"/>
    <w:lvl w:ilvl="0" w:tplc="E286D84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B945514"/>
    <w:multiLevelType w:val="hybridMultilevel"/>
    <w:tmpl w:val="66DEEA5C"/>
    <w:lvl w:ilvl="0" w:tplc="E286D84A">
      <w:start w:val="1"/>
      <w:numFmt w:val="bullet"/>
      <w:lvlText w:val=""/>
      <w:lvlJc w:val="left"/>
      <w:pPr>
        <w:ind w:left="1422" w:hanging="360"/>
      </w:pPr>
      <w:rPr>
        <w:rFonts w:ascii="Symbol" w:hAnsi="Symbol" w:hint="default"/>
      </w:rPr>
    </w:lvl>
    <w:lvl w:ilvl="1" w:tplc="FFFFFFFF" w:tentative="1">
      <w:start w:val="1"/>
      <w:numFmt w:val="lowerLetter"/>
      <w:lvlText w:val="%2."/>
      <w:lvlJc w:val="left"/>
      <w:pPr>
        <w:ind w:left="2502" w:hanging="360"/>
      </w:pPr>
    </w:lvl>
    <w:lvl w:ilvl="2" w:tplc="FFFFFFFF" w:tentative="1">
      <w:start w:val="1"/>
      <w:numFmt w:val="lowerRoman"/>
      <w:lvlText w:val="%3."/>
      <w:lvlJc w:val="right"/>
      <w:pPr>
        <w:ind w:left="3222" w:hanging="180"/>
      </w:pPr>
    </w:lvl>
    <w:lvl w:ilvl="3" w:tplc="FFFFFFFF" w:tentative="1">
      <w:start w:val="1"/>
      <w:numFmt w:val="decimal"/>
      <w:lvlText w:val="%4."/>
      <w:lvlJc w:val="left"/>
      <w:pPr>
        <w:ind w:left="3942" w:hanging="360"/>
      </w:pPr>
    </w:lvl>
    <w:lvl w:ilvl="4" w:tplc="FFFFFFFF" w:tentative="1">
      <w:start w:val="1"/>
      <w:numFmt w:val="lowerLetter"/>
      <w:lvlText w:val="%5."/>
      <w:lvlJc w:val="left"/>
      <w:pPr>
        <w:ind w:left="4662" w:hanging="360"/>
      </w:pPr>
    </w:lvl>
    <w:lvl w:ilvl="5" w:tplc="FFFFFFFF" w:tentative="1">
      <w:start w:val="1"/>
      <w:numFmt w:val="lowerRoman"/>
      <w:lvlText w:val="%6."/>
      <w:lvlJc w:val="right"/>
      <w:pPr>
        <w:ind w:left="5382" w:hanging="180"/>
      </w:pPr>
    </w:lvl>
    <w:lvl w:ilvl="6" w:tplc="FFFFFFFF" w:tentative="1">
      <w:start w:val="1"/>
      <w:numFmt w:val="decimal"/>
      <w:lvlText w:val="%7."/>
      <w:lvlJc w:val="left"/>
      <w:pPr>
        <w:ind w:left="6102" w:hanging="360"/>
      </w:pPr>
    </w:lvl>
    <w:lvl w:ilvl="7" w:tplc="FFFFFFFF" w:tentative="1">
      <w:start w:val="1"/>
      <w:numFmt w:val="lowerLetter"/>
      <w:lvlText w:val="%8."/>
      <w:lvlJc w:val="left"/>
      <w:pPr>
        <w:ind w:left="6822" w:hanging="360"/>
      </w:pPr>
    </w:lvl>
    <w:lvl w:ilvl="8" w:tplc="FFFFFFFF" w:tentative="1">
      <w:start w:val="1"/>
      <w:numFmt w:val="lowerRoman"/>
      <w:lvlText w:val="%9."/>
      <w:lvlJc w:val="right"/>
      <w:pPr>
        <w:ind w:left="7542" w:hanging="180"/>
      </w:pPr>
    </w:lvl>
  </w:abstractNum>
  <w:abstractNum w:abstractNumId="14" w15:restartNumberingAfterBreak="0">
    <w:nsid w:val="3DDA20E5"/>
    <w:multiLevelType w:val="hybridMultilevel"/>
    <w:tmpl w:val="723E3C92"/>
    <w:lvl w:ilvl="0" w:tplc="E286D8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B2172B3"/>
    <w:multiLevelType w:val="hybridMultilevel"/>
    <w:tmpl w:val="EA681ABE"/>
    <w:lvl w:ilvl="0" w:tplc="524A406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B76114"/>
    <w:multiLevelType w:val="multilevel"/>
    <w:tmpl w:val="1ACC659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ascii="Arial" w:eastAsia="Times New Roman" w:hAnsi="Arial" w:cs="Arial" w:hint="default"/>
        <w:b w:val="0"/>
      </w:rPr>
    </w:lvl>
    <w:lvl w:ilvl="2">
      <w:start w:val="1"/>
      <w:numFmt w:val="lowerLetter"/>
      <w:lvlText w:val="%3)"/>
      <w:lvlJc w:val="left"/>
      <w:pPr>
        <w:tabs>
          <w:tab w:val="num" w:pos="1080"/>
        </w:tabs>
        <w:ind w:left="1080" w:hanging="360"/>
      </w:pPr>
      <w:rPr>
        <w:rFonts w:ascii="Arial Narrow" w:eastAsia="Times New Roman" w:hAnsi="Arial Narrow" w:cs="Times New Roma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C9C4567"/>
    <w:multiLevelType w:val="multilevel"/>
    <w:tmpl w:val="0F2C725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ascii="Arial" w:eastAsia="Times New Roman" w:hAnsi="Arial" w:cs="Arial"/>
        <w:b/>
      </w:rPr>
    </w:lvl>
    <w:lvl w:ilvl="2">
      <w:start w:val="1"/>
      <w:numFmt w:val="lowerLetter"/>
      <w:lvlText w:val="%3)"/>
      <w:lvlJc w:val="left"/>
      <w:pPr>
        <w:tabs>
          <w:tab w:val="num" w:pos="1080"/>
        </w:tabs>
        <w:ind w:left="1080" w:hanging="360"/>
      </w:pPr>
      <w:rPr>
        <w:rFonts w:ascii="Arial Narrow" w:eastAsia="Times New Roman" w:hAnsi="Arial Narrow"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E38058B"/>
    <w:multiLevelType w:val="hybridMultilevel"/>
    <w:tmpl w:val="D774318A"/>
    <w:lvl w:ilvl="0" w:tplc="0415000F">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FCE63F3"/>
    <w:multiLevelType w:val="multilevel"/>
    <w:tmpl w:val="5B16AF4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ascii="Arial" w:eastAsia="Times New Roman" w:hAnsi="Arial" w:cs="Arial"/>
        <w:b/>
      </w:rPr>
    </w:lvl>
    <w:lvl w:ilvl="2">
      <w:start w:val="1"/>
      <w:numFmt w:val="lowerLetter"/>
      <w:lvlText w:val="%3)"/>
      <w:lvlJc w:val="left"/>
      <w:pPr>
        <w:tabs>
          <w:tab w:val="num" w:pos="1080"/>
        </w:tabs>
        <w:ind w:left="1080" w:hanging="360"/>
      </w:pPr>
      <w:rPr>
        <w:rFonts w:ascii="Arial Narrow" w:eastAsia="Times New Roman" w:hAnsi="Arial Narrow"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570663E"/>
    <w:multiLevelType w:val="hybridMultilevel"/>
    <w:tmpl w:val="FD88EEF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885302"/>
    <w:multiLevelType w:val="hybridMultilevel"/>
    <w:tmpl w:val="BFE40B84"/>
    <w:lvl w:ilvl="0" w:tplc="255A601C">
      <w:start w:val="1"/>
      <w:numFmt w:val="decimal"/>
      <w:lvlText w:val="%1)"/>
      <w:lvlJc w:val="left"/>
      <w:pPr>
        <w:ind w:left="1143" w:hanging="360"/>
      </w:pPr>
      <w:rPr>
        <w:rFonts w:hint="default"/>
        <w:b w:val="0"/>
        <w:bCs/>
      </w:rPr>
    </w:lvl>
    <w:lvl w:ilvl="1" w:tplc="04150019">
      <w:start w:val="1"/>
      <w:numFmt w:val="lowerLetter"/>
      <w:lvlText w:val="%2."/>
      <w:lvlJc w:val="left"/>
      <w:pPr>
        <w:ind w:left="1863" w:hanging="360"/>
      </w:pPr>
    </w:lvl>
    <w:lvl w:ilvl="2" w:tplc="0415001B" w:tentative="1">
      <w:start w:val="1"/>
      <w:numFmt w:val="lowerRoman"/>
      <w:lvlText w:val="%3."/>
      <w:lvlJc w:val="right"/>
      <w:pPr>
        <w:ind w:left="2583" w:hanging="180"/>
      </w:pPr>
    </w:lvl>
    <w:lvl w:ilvl="3" w:tplc="0415000F" w:tentative="1">
      <w:start w:val="1"/>
      <w:numFmt w:val="decimal"/>
      <w:lvlText w:val="%4."/>
      <w:lvlJc w:val="left"/>
      <w:pPr>
        <w:ind w:left="3303" w:hanging="360"/>
      </w:pPr>
    </w:lvl>
    <w:lvl w:ilvl="4" w:tplc="04150019" w:tentative="1">
      <w:start w:val="1"/>
      <w:numFmt w:val="lowerLetter"/>
      <w:lvlText w:val="%5."/>
      <w:lvlJc w:val="left"/>
      <w:pPr>
        <w:ind w:left="4023" w:hanging="360"/>
      </w:pPr>
    </w:lvl>
    <w:lvl w:ilvl="5" w:tplc="0415001B" w:tentative="1">
      <w:start w:val="1"/>
      <w:numFmt w:val="lowerRoman"/>
      <w:lvlText w:val="%6."/>
      <w:lvlJc w:val="right"/>
      <w:pPr>
        <w:ind w:left="4743" w:hanging="180"/>
      </w:pPr>
    </w:lvl>
    <w:lvl w:ilvl="6" w:tplc="0415000F" w:tentative="1">
      <w:start w:val="1"/>
      <w:numFmt w:val="decimal"/>
      <w:lvlText w:val="%7."/>
      <w:lvlJc w:val="left"/>
      <w:pPr>
        <w:ind w:left="5463" w:hanging="360"/>
      </w:pPr>
    </w:lvl>
    <w:lvl w:ilvl="7" w:tplc="04150019" w:tentative="1">
      <w:start w:val="1"/>
      <w:numFmt w:val="lowerLetter"/>
      <w:lvlText w:val="%8."/>
      <w:lvlJc w:val="left"/>
      <w:pPr>
        <w:ind w:left="6183" w:hanging="360"/>
      </w:pPr>
    </w:lvl>
    <w:lvl w:ilvl="8" w:tplc="0415001B" w:tentative="1">
      <w:start w:val="1"/>
      <w:numFmt w:val="lowerRoman"/>
      <w:lvlText w:val="%9."/>
      <w:lvlJc w:val="right"/>
      <w:pPr>
        <w:ind w:left="6903" w:hanging="180"/>
      </w:pPr>
    </w:lvl>
  </w:abstractNum>
  <w:abstractNum w:abstractNumId="22" w15:restartNumberingAfterBreak="0">
    <w:nsid w:val="69CB4FD2"/>
    <w:multiLevelType w:val="multilevel"/>
    <w:tmpl w:val="18C236A0"/>
    <w:lvl w:ilvl="0">
      <w:start w:val="1"/>
      <w:numFmt w:val="decimal"/>
      <w:lvlText w:val="%1."/>
      <w:lvlJc w:val="left"/>
      <w:pPr>
        <w:tabs>
          <w:tab w:val="num" w:pos="720"/>
        </w:tabs>
        <w:ind w:left="720" w:hanging="360"/>
      </w:pPr>
      <w:rPr>
        <w:rFonts w:asciiTheme="minorHAnsi" w:hAnsiTheme="minorHAnsi" w:hint="default"/>
        <w:sz w:val="21"/>
        <w:szCs w:val="21"/>
      </w:rPr>
    </w:lvl>
    <w:lvl w:ilvl="1">
      <w:start w:val="1"/>
      <w:numFmt w:val="decimal"/>
      <w:lvlText w:val="%2)"/>
      <w:lvlJc w:val="left"/>
      <w:pPr>
        <w:tabs>
          <w:tab w:val="num" w:pos="1080"/>
        </w:tabs>
        <w:ind w:left="1080" w:hanging="360"/>
      </w:pPr>
      <w:rPr>
        <w:rFonts w:ascii="Trebuchet MS" w:hAnsi="Trebuchet MS" w:hint="default"/>
        <w:sz w:val="21"/>
        <w:szCs w:val="21"/>
      </w:rPr>
    </w:lvl>
    <w:lvl w:ilvl="2">
      <w:start w:val="1"/>
      <w:numFmt w:val="lowerLetter"/>
      <w:lvlText w:val="%3)"/>
      <w:lvlJc w:val="left"/>
      <w:pPr>
        <w:tabs>
          <w:tab w:val="num" w:pos="1440"/>
        </w:tabs>
        <w:ind w:left="1440" w:hanging="360"/>
      </w:pPr>
      <w:rPr>
        <w:rFonts w:ascii="Trebuchet MS" w:hAnsi="Trebuchet MS" w:hint="default"/>
        <w:b w:val="0"/>
        <w:color w:val="auto"/>
        <w:sz w:val="21"/>
        <w:szCs w:val="21"/>
      </w:rPr>
    </w:lvl>
    <w:lvl w:ilvl="3">
      <w:start w:val="1"/>
      <w:numFmt w:val="decimal"/>
      <w:lvlText w:val="%4."/>
      <w:lvlJc w:val="left"/>
      <w:pPr>
        <w:tabs>
          <w:tab w:val="num" w:pos="1800"/>
        </w:tabs>
        <w:ind w:left="1800" w:hanging="360"/>
      </w:pPr>
      <w:rPr>
        <w:rFonts w:ascii="Calibri" w:hAnsi="Calibri"/>
        <w:b w:val="0"/>
        <w:bCs w:val="0"/>
        <w:sz w:val="22"/>
        <w:szCs w:val="22"/>
      </w:rPr>
    </w:lvl>
    <w:lvl w:ilvl="4">
      <w:start w:val="1"/>
      <w:numFmt w:val="decimal"/>
      <w:lvlText w:val="%5."/>
      <w:lvlJc w:val="left"/>
      <w:pPr>
        <w:tabs>
          <w:tab w:val="num" w:pos="2160"/>
        </w:tabs>
        <w:ind w:left="2160" w:hanging="360"/>
      </w:pPr>
      <w:rPr>
        <w:rFonts w:ascii="Calibri" w:hAnsi="Calibri"/>
        <w:b w:val="0"/>
        <w:bCs w:val="0"/>
        <w:sz w:val="22"/>
        <w:szCs w:val="22"/>
      </w:rPr>
    </w:lvl>
    <w:lvl w:ilvl="5">
      <w:start w:val="1"/>
      <w:numFmt w:val="decimal"/>
      <w:lvlText w:val="%6."/>
      <w:lvlJc w:val="left"/>
      <w:pPr>
        <w:tabs>
          <w:tab w:val="num" w:pos="2520"/>
        </w:tabs>
        <w:ind w:left="2520" w:hanging="360"/>
      </w:pPr>
      <w:rPr>
        <w:rFonts w:ascii="Calibri" w:hAnsi="Calibri"/>
        <w:b w:val="0"/>
        <w:bCs w:val="0"/>
        <w:sz w:val="22"/>
        <w:szCs w:val="22"/>
      </w:rPr>
    </w:lvl>
    <w:lvl w:ilvl="6">
      <w:start w:val="1"/>
      <w:numFmt w:val="decimal"/>
      <w:lvlText w:val="%7."/>
      <w:lvlJc w:val="left"/>
      <w:pPr>
        <w:tabs>
          <w:tab w:val="num" w:pos="2880"/>
        </w:tabs>
        <w:ind w:left="2880" w:hanging="360"/>
      </w:pPr>
      <w:rPr>
        <w:rFonts w:ascii="Calibri" w:hAnsi="Calibri"/>
        <w:b w:val="0"/>
        <w:bCs w:val="0"/>
        <w:sz w:val="22"/>
        <w:szCs w:val="22"/>
      </w:rPr>
    </w:lvl>
    <w:lvl w:ilvl="7">
      <w:start w:val="1"/>
      <w:numFmt w:val="decimal"/>
      <w:lvlText w:val="%8."/>
      <w:lvlJc w:val="left"/>
      <w:pPr>
        <w:tabs>
          <w:tab w:val="num" w:pos="3240"/>
        </w:tabs>
        <w:ind w:left="3240" w:hanging="360"/>
      </w:pPr>
      <w:rPr>
        <w:rFonts w:ascii="Calibri" w:hAnsi="Calibri"/>
        <w:b w:val="0"/>
        <w:bCs w:val="0"/>
        <w:sz w:val="22"/>
        <w:szCs w:val="22"/>
      </w:rPr>
    </w:lvl>
    <w:lvl w:ilvl="8">
      <w:start w:val="1"/>
      <w:numFmt w:val="decimal"/>
      <w:lvlText w:val="%9."/>
      <w:lvlJc w:val="left"/>
      <w:pPr>
        <w:tabs>
          <w:tab w:val="num" w:pos="3600"/>
        </w:tabs>
        <w:ind w:left="3600" w:hanging="360"/>
      </w:pPr>
      <w:rPr>
        <w:rFonts w:ascii="Calibri" w:hAnsi="Calibri"/>
        <w:b w:val="0"/>
        <w:bCs w:val="0"/>
        <w:sz w:val="22"/>
        <w:szCs w:val="22"/>
      </w:rPr>
    </w:lvl>
  </w:abstractNum>
  <w:abstractNum w:abstractNumId="23" w15:restartNumberingAfterBreak="0">
    <w:nsid w:val="6B544DA4"/>
    <w:multiLevelType w:val="hybridMultilevel"/>
    <w:tmpl w:val="F064EC3A"/>
    <w:lvl w:ilvl="0" w:tplc="0415000F">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6F22391C"/>
    <w:multiLevelType w:val="hybridMultilevel"/>
    <w:tmpl w:val="FE9E82D2"/>
    <w:lvl w:ilvl="0" w:tplc="31EEDFC2">
      <w:start w:val="1"/>
      <w:numFmt w:val="decimal"/>
      <w:pStyle w:val="Nagwek2"/>
      <w:lvlText w:val="%1."/>
      <w:lvlJc w:val="left"/>
      <w:pPr>
        <w:ind w:left="720" w:hanging="360"/>
      </w:pPr>
      <w:rPr>
        <w:rFonts w:asciiTheme="minorHAnsi" w:hAnsiTheme="minorHAnsi"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457878"/>
    <w:multiLevelType w:val="hybridMultilevel"/>
    <w:tmpl w:val="7D629AF6"/>
    <w:lvl w:ilvl="0" w:tplc="38743EEC">
      <w:start w:val="1"/>
      <w:numFmt w:val="decimal"/>
      <w:lvlText w:val="%1)"/>
      <w:lvlJc w:val="left"/>
      <w:pPr>
        <w:ind w:left="927" w:hanging="360"/>
      </w:pPr>
      <w:rPr>
        <w:rFonts w:hint="default"/>
        <w:b w:val="0"/>
        <w:bCs/>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700375DD"/>
    <w:multiLevelType w:val="hybridMultilevel"/>
    <w:tmpl w:val="DB2A72C6"/>
    <w:lvl w:ilvl="0" w:tplc="906292B8">
      <w:start w:val="1"/>
      <w:numFmt w:val="decimal"/>
      <w:lvlText w:val="%1."/>
      <w:lvlJc w:val="left"/>
      <w:pPr>
        <w:tabs>
          <w:tab w:val="num" w:pos="720"/>
        </w:tabs>
        <w:ind w:left="720" w:hanging="360"/>
      </w:pPr>
      <w:rPr>
        <w:rFonts w:hint="default"/>
        <w:b w:val="0"/>
        <w:i w:val="0"/>
        <w:strike w:val="0"/>
        <w:sz w:val="21"/>
        <w:szCs w:val="21"/>
      </w:rPr>
    </w:lvl>
    <w:lvl w:ilvl="1" w:tplc="5D7CBE56">
      <w:start w:val="1"/>
      <w:numFmt w:val="lowerLetter"/>
      <w:lvlText w:val="%2)"/>
      <w:lvlJc w:val="left"/>
      <w:pPr>
        <w:tabs>
          <w:tab w:val="num" w:pos="1440"/>
        </w:tabs>
        <w:ind w:left="1440" w:hanging="360"/>
      </w:pPr>
      <w:rPr>
        <w:rFonts w:ascii="Calibri" w:eastAsia="Times New Roman" w:hAnsi="Calibri" w:cs="Tahoma"/>
      </w:rPr>
    </w:lvl>
    <w:lvl w:ilvl="2" w:tplc="8600134A">
      <w:start w:val="4"/>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FB22BB7"/>
    <w:multiLevelType w:val="hybridMultilevel"/>
    <w:tmpl w:val="674E9B22"/>
    <w:lvl w:ilvl="0" w:tplc="E286D84A">
      <w:start w:val="1"/>
      <w:numFmt w:val="bullet"/>
      <w:lvlText w:val=""/>
      <w:lvlJc w:val="left"/>
      <w:pPr>
        <w:ind w:left="1000" w:hanging="360"/>
      </w:pPr>
      <w:rPr>
        <w:rFonts w:ascii="Symbol" w:hAnsi="Symbol" w:hint="default"/>
      </w:rPr>
    </w:lvl>
    <w:lvl w:ilvl="1" w:tplc="04150003">
      <w:start w:val="1"/>
      <w:numFmt w:val="bullet"/>
      <w:lvlText w:val="o"/>
      <w:lvlJc w:val="left"/>
      <w:pPr>
        <w:ind w:left="1720" w:hanging="360"/>
      </w:pPr>
      <w:rPr>
        <w:rFonts w:ascii="Courier New" w:hAnsi="Courier New" w:cs="Courier New" w:hint="default"/>
      </w:rPr>
    </w:lvl>
    <w:lvl w:ilvl="2" w:tplc="04150005" w:tentative="1">
      <w:start w:val="1"/>
      <w:numFmt w:val="bullet"/>
      <w:lvlText w:val=""/>
      <w:lvlJc w:val="left"/>
      <w:pPr>
        <w:ind w:left="2440" w:hanging="360"/>
      </w:pPr>
      <w:rPr>
        <w:rFonts w:ascii="Wingdings" w:hAnsi="Wingdings" w:hint="default"/>
      </w:rPr>
    </w:lvl>
    <w:lvl w:ilvl="3" w:tplc="04150001" w:tentative="1">
      <w:start w:val="1"/>
      <w:numFmt w:val="bullet"/>
      <w:lvlText w:val=""/>
      <w:lvlJc w:val="left"/>
      <w:pPr>
        <w:ind w:left="3160" w:hanging="360"/>
      </w:pPr>
      <w:rPr>
        <w:rFonts w:ascii="Symbol" w:hAnsi="Symbol" w:hint="default"/>
      </w:rPr>
    </w:lvl>
    <w:lvl w:ilvl="4" w:tplc="04150003" w:tentative="1">
      <w:start w:val="1"/>
      <w:numFmt w:val="bullet"/>
      <w:lvlText w:val="o"/>
      <w:lvlJc w:val="left"/>
      <w:pPr>
        <w:ind w:left="3880" w:hanging="360"/>
      </w:pPr>
      <w:rPr>
        <w:rFonts w:ascii="Courier New" w:hAnsi="Courier New" w:cs="Courier New" w:hint="default"/>
      </w:rPr>
    </w:lvl>
    <w:lvl w:ilvl="5" w:tplc="04150005" w:tentative="1">
      <w:start w:val="1"/>
      <w:numFmt w:val="bullet"/>
      <w:lvlText w:val=""/>
      <w:lvlJc w:val="left"/>
      <w:pPr>
        <w:ind w:left="4600" w:hanging="360"/>
      </w:pPr>
      <w:rPr>
        <w:rFonts w:ascii="Wingdings" w:hAnsi="Wingdings" w:hint="default"/>
      </w:rPr>
    </w:lvl>
    <w:lvl w:ilvl="6" w:tplc="04150001" w:tentative="1">
      <w:start w:val="1"/>
      <w:numFmt w:val="bullet"/>
      <w:lvlText w:val=""/>
      <w:lvlJc w:val="left"/>
      <w:pPr>
        <w:ind w:left="5320" w:hanging="360"/>
      </w:pPr>
      <w:rPr>
        <w:rFonts w:ascii="Symbol" w:hAnsi="Symbol" w:hint="default"/>
      </w:rPr>
    </w:lvl>
    <w:lvl w:ilvl="7" w:tplc="04150003" w:tentative="1">
      <w:start w:val="1"/>
      <w:numFmt w:val="bullet"/>
      <w:lvlText w:val="o"/>
      <w:lvlJc w:val="left"/>
      <w:pPr>
        <w:ind w:left="6040" w:hanging="360"/>
      </w:pPr>
      <w:rPr>
        <w:rFonts w:ascii="Courier New" w:hAnsi="Courier New" w:cs="Courier New" w:hint="default"/>
      </w:rPr>
    </w:lvl>
    <w:lvl w:ilvl="8" w:tplc="04150005" w:tentative="1">
      <w:start w:val="1"/>
      <w:numFmt w:val="bullet"/>
      <w:lvlText w:val=""/>
      <w:lvlJc w:val="left"/>
      <w:pPr>
        <w:ind w:left="6760" w:hanging="360"/>
      </w:pPr>
      <w:rPr>
        <w:rFonts w:ascii="Wingdings" w:hAnsi="Wingdings" w:hint="default"/>
      </w:rPr>
    </w:lvl>
  </w:abstractNum>
  <w:abstractNum w:abstractNumId="28" w15:restartNumberingAfterBreak="0">
    <w:nsid w:val="7FF24078"/>
    <w:multiLevelType w:val="hybridMultilevel"/>
    <w:tmpl w:val="37C277DC"/>
    <w:lvl w:ilvl="0" w:tplc="E286D84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0"/>
  </w:num>
  <w:num w:numId="4">
    <w:abstractNumId w:val="15"/>
  </w:num>
  <w:num w:numId="5">
    <w:abstractNumId w:val="25"/>
  </w:num>
  <w:num w:numId="6">
    <w:abstractNumId w:val="18"/>
  </w:num>
  <w:num w:numId="7">
    <w:abstractNumId w:val="23"/>
  </w:num>
  <w:num w:numId="8">
    <w:abstractNumId w:val="4"/>
  </w:num>
  <w:num w:numId="9">
    <w:abstractNumId w:val="19"/>
  </w:num>
  <w:num w:numId="10">
    <w:abstractNumId w:val="3"/>
  </w:num>
  <w:num w:numId="11">
    <w:abstractNumId w:val="16"/>
  </w:num>
  <w:num w:numId="12">
    <w:abstractNumId w:val="20"/>
  </w:num>
  <w:num w:numId="13">
    <w:abstractNumId w:val="11"/>
  </w:num>
  <w:num w:numId="14">
    <w:abstractNumId w:val="13"/>
  </w:num>
  <w:num w:numId="15">
    <w:abstractNumId w:val="28"/>
  </w:num>
  <w:num w:numId="16">
    <w:abstractNumId w:val="9"/>
  </w:num>
  <w:num w:numId="17">
    <w:abstractNumId w:val="7"/>
  </w:num>
  <w:num w:numId="18">
    <w:abstractNumId w:val="10"/>
  </w:num>
  <w:num w:numId="19">
    <w:abstractNumId w:val="5"/>
  </w:num>
  <w:num w:numId="20">
    <w:abstractNumId w:val="26"/>
  </w:num>
  <w:num w:numId="21">
    <w:abstractNumId w:val="27"/>
  </w:num>
  <w:num w:numId="22">
    <w:abstractNumId w:val="14"/>
  </w:num>
  <w:num w:numId="23">
    <w:abstractNumId w:val="6"/>
  </w:num>
  <w:num w:numId="24">
    <w:abstractNumId w:val="2"/>
  </w:num>
  <w:num w:numId="25">
    <w:abstractNumId w:val="21"/>
  </w:num>
  <w:num w:numId="26">
    <w:abstractNumId w:val="1"/>
  </w:num>
  <w:num w:numId="27">
    <w:abstractNumId w:val="12"/>
  </w:num>
  <w:num w:numId="28">
    <w:abstractNumId w:val="8"/>
  </w:num>
  <w:num w:numId="29">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4E9"/>
    <w:rsid w:val="0001093E"/>
    <w:rsid w:val="000137E8"/>
    <w:rsid w:val="0001386C"/>
    <w:rsid w:val="00021459"/>
    <w:rsid w:val="0002352C"/>
    <w:rsid w:val="00025ECC"/>
    <w:rsid w:val="0002682D"/>
    <w:rsid w:val="00034BE8"/>
    <w:rsid w:val="00034E74"/>
    <w:rsid w:val="00046778"/>
    <w:rsid w:val="00050E4E"/>
    <w:rsid w:val="00055269"/>
    <w:rsid w:val="00073F3D"/>
    <w:rsid w:val="00076388"/>
    <w:rsid w:val="00076D8E"/>
    <w:rsid w:val="000900CD"/>
    <w:rsid w:val="00096528"/>
    <w:rsid w:val="000A19FB"/>
    <w:rsid w:val="000A2F86"/>
    <w:rsid w:val="000B35D2"/>
    <w:rsid w:val="000C46E0"/>
    <w:rsid w:val="000C60B7"/>
    <w:rsid w:val="000D7805"/>
    <w:rsid w:val="000E6841"/>
    <w:rsid w:val="000E7132"/>
    <w:rsid w:val="000F31A5"/>
    <w:rsid w:val="00100F3F"/>
    <w:rsid w:val="0010224F"/>
    <w:rsid w:val="00107A30"/>
    <w:rsid w:val="001121B4"/>
    <w:rsid w:val="00115B44"/>
    <w:rsid w:val="00150E76"/>
    <w:rsid w:val="00182F05"/>
    <w:rsid w:val="0019438E"/>
    <w:rsid w:val="00196B9F"/>
    <w:rsid w:val="001A7EAA"/>
    <w:rsid w:val="001B01A6"/>
    <w:rsid w:val="001E1448"/>
    <w:rsid w:val="001E18FB"/>
    <w:rsid w:val="001E6872"/>
    <w:rsid w:val="001E6E4F"/>
    <w:rsid w:val="001E7735"/>
    <w:rsid w:val="00203708"/>
    <w:rsid w:val="00223DCA"/>
    <w:rsid w:val="00265924"/>
    <w:rsid w:val="002778BD"/>
    <w:rsid w:val="00290DB7"/>
    <w:rsid w:val="00297D74"/>
    <w:rsid w:val="002A371B"/>
    <w:rsid w:val="002B3718"/>
    <w:rsid w:val="002C6CFC"/>
    <w:rsid w:val="002D46E7"/>
    <w:rsid w:val="002D754D"/>
    <w:rsid w:val="002E0CA2"/>
    <w:rsid w:val="002E53AB"/>
    <w:rsid w:val="002E780E"/>
    <w:rsid w:val="0030025F"/>
    <w:rsid w:val="0030388B"/>
    <w:rsid w:val="003154F2"/>
    <w:rsid w:val="00323A3A"/>
    <w:rsid w:val="003256F7"/>
    <w:rsid w:val="00334B33"/>
    <w:rsid w:val="00345B82"/>
    <w:rsid w:val="0035211B"/>
    <w:rsid w:val="00356DF4"/>
    <w:rsid w:val="00363EA7"/>
    <w:rsid w:val="003650C4"/>
    <w:rsid w:val="00376696"/>
    <w:rsid w:val="00381844"/>
    <w:rsid w:val="003B44C1"/>
    <w:rsid w:val="003E787D"/>
    <w:rsid w:val="003F04B4"/>
    <w:rsid w:val="003F192A"/>
    <w:rsid w:val="003F345A"/>
    <w:rsid w:val="003F4AAA"/>
    <w:rsid w:val="003F7D9F"/>
    <w:rsid w:val="00410A52"/>
    <w:rsid w:val="00422C35"/>
    <w:rsid w:val="004244E9"/>
    <w:rsid w:val="00424FD6"/>
    <w:rsid w:val="004912EE"/>
    <w:rsid w:val="004A57B5"/>
    <w:rsid w:val="004B0FC2"/>
    <w:rsid w:val="004B2543"/>
    <w:rsid w:val="004B30E0"/>
    <w:rsid w:val="004D0E28"/>
    <w:rsid w:val="004D51F3"/>
    <w:rsid w:val="004E2735"/>
    <w:rsid w:val="004E611E"/>
    <w:rsid w:val="004E70FD"/>
    <w:rsid w:val="004E749A"/>
    <w:rsid w:val="00503900"/>
    <w:rsid w:val="005054AD"/>
    <w:rsid w:val="005202BA"/>
    <w:rsid w:val="005226A0"/>
    <w:rsid w:val="005258C9"/>
    <w:rsid w:val="00527E80"/>
    <w:rsid w:val="0053356F"/>
    <w:rsid w:val="005356D5"/>
    <w:rsid w:val="00545139"/>
    <w:rsid w:val="00553027"/>
    <w:rsid w:val="00564866"/>
    <w:rsid w:val="00576C9F"/>
    <w:rsid w:val="00576FC4"/>
    <w:rsid w:val="005818FD"/>
    <w:rsid w:val="00584D71"/>
    <w:rsid w:val="00595508"/>
    <w:rsid w:val="005A628A"/>
    <w:rsid w:val="005B046E"/>
    <w:rsid w:val="005B2227"/>
    <w:rsid w:val="005B4D0A"/>
    <w:rsid w:val="005C2934"/>
    <w:rsid w:val="005C3A19"/>
    <w:rsid w:val="005C649F"/>
    <w:rsid w:val="005D48EF"/>
    <w:rsid w:val="005E3E3F"/>
    <w:rsid w:val="005F448A"/>
    <w:rsid w:val="00603ADC"/>
    <w:rsid w:val="0061446A"/>
    <w:rsid w:val="006159E4"/>
    <w:rsid w:val="00622C24"/>
    <w:rsid w:val="00623785"/>
    <w:rsid w:val="0063007C"/>
    <w:rsid w:val="00635565"/>
    <w:rsid w:val="00636DA2"/>
    <w:rsid w:val="00644B6D"/>
    <w:rsid w:val="00650FDC"/>
    <w:rsid w:val="00663324"/>
    <w:rsid w:val="0066766A"/>
    <w:rsid w:val="00687B1F"/>
    <w:rsid w:val="00693E71"/>
    <w:rsid w:val="006B37CF"/>
    <w:rsid w:val="006C5EF2"/>
    <w:rsid w:val="006D06FB"/>
    <w:rsid w:val="006D0899"/>
    <w:rsid w:val="006D15BE"/>
    <w:rsid w:val="006D3C60"/>
    <w:rsid w:val="006D56FA"/>
    <w:rsid w:val="006F7FCE"/>
    <w:rsid w:val="0070136D"/>
    <w:rsid w:val="007013CC"/>
    <w:rsid w:val="007153B0"/>
    <w:rsid w:val="00722903"/>
    <w:rsid w:val="00727ECD"/>
    <w:rsid w:val="00734159"/>
    <w:rsid w:val="0074357E"/>
    <w:rsid w:val="00746EAB"/>
    <w:rsid w:val="00755A76"/>
    <w:rsid w:val="00763044"/>
    <w:rsid w:val="00771DE5"/>
    <w:rsid w:val="007768EF"/>
    <w:rsid w:val="00783966"/>
    <w:rsid w:val="00794778"/>
    <w:rsid w:val="007B146B"/>
    <w:rsid w:val="007B199B"/>
    <w:rsid w:val="007B38A0"/>
    <w:rsid w:val="007C2024"/>
    <w:rsid w:val="007C6DC6"/>
    <w:rsid w:val="007D7553"/>
    <w:rsid w:val="007F0101"/>
    <w:rsid w:val="007F4AA9"/>
    <w:rsid w:val="00812058"/>
    <w:rsid w:val="00814DCD"/>
    <w:rsid w:val="00817677"/>
    <w:rsid w:val="008266C8"/>
    <w:rsid w:val="00827545"/>
    <w:rsid w:val="00843706"/>
    <w:rsid w:val="008528D2"/>
    <w:rsid w:val="00853B1F"/>
    <w:rsid w:val="00854426"/>
    <w:rsid w:val="00855163"/>
    <w:rsid w:val="00855BBA"/>
    <w:rsid w:val="008630BE"/>
    <w:rsid w:val="008662A7"/>
    <w:rsid w:val="0087012C"/>
    <w:rsid w:val="00880002"/>
    <w:rsid w:val="0088610C"/>
    <w:rsid w:val="00890F05"/>
    <w:rsid w:val="00891BAE"/>
    <w:rsid w:val="008A433B"/>
    <w:rsid w:val="008A784A"/>
    <w:rsid w:val="008B35CF"/>
    <w:rsid w:val="008B652D"/>
    <w:rsid w:val="008B76F2"/>
    <w:rsid w:val="008D1123"/>
    <w:rsid w:val="008D16C0"/>
    <w:rsid w:val="008F6CA7"/>
    <w:rsid w:val="009005C1"/>
    <w:rsid w:val="009029D4"/>
    <w:rsid w:val="009042D7"/>
    <w:rsid w:val="0091021D"/>
    <w:rsid w:val="00910F55"/>
    <w:rsid w:val="00916234"/>
    <w:rsid w:val="00924F74"/>
    <w:rsid w:val="009406C5"/>
    <w:rsid w:val="00946C75"/>
    <w:rsid w:val="00954450"/>
    <w:rsid w:val="00954646"/>
    <w:rsid w:val="009550DC"/>
    <w:rsid w:val="009559A1"/>
    <w:rsid w:val="00956A69"/>
    <w:rsid w:val="00962181"/>
    <w:rsid w:val="00964CAC"/>
    <w:rsid w:val="0097329F"/>
    <w:rsid w:val="0097748B"/>
    <w:rsid w:val="00983278"/>
    <w:rsid w:val="00992C6C"/>
    <w:rsid w:val="0099528E"/>
    <w:rsid w:val="009A3783"/>
    <w:rsid w:val="009A414F"/>
    <w:rsid w:val="009C33A0"/>
    <w:rsid w:val="009D3C2B"/>
    <w:rsid w:val="009E4C6D"/>
    <w:rsid w:val="009F296D"/>
    <w:rsid w:val="00A139E5"/>
    <w:rsid w:val="00A23407"/>
    <w:rsid w:val="00A30F19"/>
    <w:rsid w:val="00A336A0"/>
    <w:rsid w:val="00A34006"/>
    <w:rsid w:val="00A54F38"/>
    <w:rsid w:val="00A73B51"/>
    <w:rsid w:val="00A94D03"/>
    <w:rsid w:val="00AC60B7"/>
    <w:rsid w:val="00AC74D3"/>
    <w:rsid w:val="00AD0568"/>
    <w:rsid w:val="00AE0185"/>
    <w:rsid w:val="00AE37BA"/>
    <w:rsid w:val="00AE66D5"/>
    <w:rsid w:val="00AF6C96"/>
    <w:rsid w:val="00B07ED8"/>
    <w:rsid w:val="00B10A38"/>
    <w:rsid w:val="00B11075"/>
    <w:rsid w:val="00B24662"/>
    <w:rsid w:val="00B307DB"/>
    <w:rsid w:val="00B32066"/>
    <w:rsid w:val="00B4159A"/>
    <w:rsid w:val="00B42A47"/>
    <w:rsid w:val="00B43552"/>
    <w:rsid w:val="00B613B6"/>
    <w:rsid w:val="00B64DA0"/>
    <w:rsid w:val="00B71D5A"/>
    <w:rsid w:val="00B72D3C"/>
    <w:rsid w:val="00B73751"/>
    <w:rsid w:val="00B77012"/>
    <w:rsid w:val="00B869B5"/>
    <w:rsid w:val="00BC1087"/>
    <w:rsid w:val="00BC15AD"/>
    <w:rsid w:val="00BD5200"/>
    <w:rsid w:val="00BF78A3"/>
    <w:rsid w:val="00C002B7"/>
    <w:rsid w:val="00C012BE"/>
    <w:rsid w:val="00C14460"/>
    <w:rsid w:val="00C14A58"/>
    <w:rsid w:val="00C20554"/>
    <w:rsid w:val="00C2119A"/>
    <w:rsid w:val="00C43F0F"/>
    <w:rsid w:val="00C47CE6"/>
    <w:rsid w:val="00C63828"/>
    <w:rsid w:val="00C63EA7"/>
    <w:rsid w:val="00C72B48"/>
    <w:rsid w:val="00C75E70"/>
    <w:rsid w:val="00C94EC8"/>
    <w:rsid w:val="00CA0EA5"/>
    <w:rsid w:val="00CB2BE7"/>
    <w:rsid w:val="00CB54B1"/>
    <w:rsid w:val="00CC06F5"/>
    <w:rsid w:val="00CC342E"/>
    <w:rsid w:val="00CC76BD"/>
    <w:rsid w:val="00CD2D77"/>
    <w:rsid w:val="00CD48CD"/>
    <w:rsid w:val="00CE2043"/>
    <w:rsid w:val="00CF2CFB"/>
    <w:rsid w:val="00CF64A6"/>
    <w:rsid w:val="00D01CD7"/>
    <w:rsid w:val="00D06B11"/>
    <w:rsid w:val="00D11417"/>
    <w:rsid w:val="00D12B63"/>
    <w:rsid w:val="00D148FF"/>
    <w:rsid w:val="00D15201"/>
    <w:rsid w:val="00D2167E"/>
    <w:rsid w:val="00D228D7"/>
    <w:rsid w:val="00D2367F"/>
    <w:rsid w:val="00D428D8"/>
    <w:rsid w:val="00D42D13"/>
    <w:rsid w:val="00D54EAC"/>
    <w:rsid w:val="00D615A8"/>
    <w:rsid w:val="00D91B33"/>
    <w:rsid w:val="00D95F90"/>
    <w:rsid w:val="00D97107"/>
    <w:rsid w:val="00D97C4B"/>
    <w:rsid w:val="00DA3620"/>
    <w:rsid w:val="00DA3EA3"/>
    <w:rsid w:val="00DA7232"/>
    <w:rsid w:val="00DB1571"/>
    <w:rsid w:val="00DC1ADE"/>
    <w:rsid w:val="00DC6BB2"/>
    <w:rsid w:val="00DD04F9"/>
    <w:rsid w:val="00DD4894"/>
    <w:rsid w:val="00DE01D4"/>
    <w:rsid w:val="00DE38FA"/>
    <w:rsid w:val="00DF2DBE"/>
    <w:rsid w:val="00E0021D"/>
    <w:rsid w:val="00E042FE"/>
    <w:rsid w:val="00E06A3C"/>
    <w:rsid w:val="00E3053B"/>
    <w:rsid w:val="00E441F3"/>
    <w:rsid w:val="00E44562"/>
    <w:rsid w:val="00E71975"/>
    <w:rsid w:val="00E76CE2"/>
    <w:rsid w:val="00E90353"/>
    <w:rsid w:val="00E9628F"/>
    <w:rsid w:val="00E97669"/>
    <w:rsid w:val="00EA162F"/>
    <w:rsid w:val="00EB168B"/>
    <w:rsid w:val="00EC0F9F"/>
    <w:rsid w:val="00ED2685"/>
    <w:rsid w:val="00EE23F1"/>
    <w:rsid w:val="00F04D08"/>
    <w:rsid w:val="00F07419"/>
    <w:rsid w:val="00F11CCC"/>
    <w:rsid w:val="00F14B53"/>
    <w:rsid w:val="00F210DA"/>
    <w:rsid w:val="00F2360E"/>
    <w:rsid w:val="00F37FEF"/>
    <w:rsid w:val="00F81736"/>
    <w:rsid w:val="00FA69A9"/>
    <w:rsid w:val="00FB6B7A"/>
    <w:rsid w:val="00FC4F93"/>
    <w:rsid w:val="00FD10DA"/>
    <w:rsid w:val="00FD1EE8"/>
    <w:rsid w:val="00FD62F0"/>
    <w:rsid w:val="00FE290B"/>
    <w:rsid w:val="00FF720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5"/>
    <o:shapelayout v:ext="edit">
      <o:idmap v:ext="edit" data="1"/>
    </o:shapelayout>
  </w:shapeDefaults>
  <w:decimalSymbol w:val=","/>
  <w:listSeparator w:val=";"/>
  <w14:docId w14:val="4CA51D04"/>
  <w14:defaultImageDpi w14:val="300"/>
  <w15:docId w15:val="{8B35E602-3CF6-4FE0-8BA7-A75835EB6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EastAsia" w:hAnsi="Arial Narrow" w:cstheme="minorBidi"/>
        <w:sz w:val="24"/>
        <w:szCs w:val="24"/>
        <w:lang w:val="cs-CZ"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4244E9"/>
    <w:rPr>
      <w:rFonts w:ascii="Times New Roman" w:eastAsia="Times New Roman" w:hAnsi="Times New Roman" w:cs="Times New Roman"/>
      <w:lang w:val="pl-PL"/>
    </w:rPr>
  </w:style>
  <w:style w:type="paragraph" w:styleId="Nagwek1">
    <w:name w:val="heading 1"/>
    <w:basedOn w:val="Normalny"/>
    <w:next w:val="Normalny"/>
    <w:link w:val="Nagwek1Znak"/>
    <w:uiPriority w:val="9"/>
    <w:qFormat/>
    <w:rsid w:val="00C14A5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autoRedefine/>
    <w:qFormat/>
    <w:rsid w:val="0035211B"/>
    <w:pPr>
      <w:numPr>
        <w:numId w:val="1"/>
      </w:numPr>
      <w:spacing w:before="200" w:after="200"/>
      <w:ind w:left="1276" w:hanging="425"/>
      <w:jc w:val="both"/>
      <w:outlineLvl w:val="1"/>
    </w:pPr>
    <w:rPr>
      <w:rFonts w:ascii="Arial" w:hAnsi="Arial" w:cs="Arial"/>
      <w:bCs/>
      <w:iCs/>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34E74"/>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034E74"/>
    <w:rPr>
      <w:rFonts w:ascii="Lucida Grande CE" w:hAnsi="Lucida Grande CE" w:cs="Lucida Grande CE"/>
      <w:sz w:val="18"/>
      <w:szCs w:val="18"/>
      <w:lang w:val="pl-PL"/>
    </w:rPr>
  </w:style>
  <w:style w:type="paragraph" w:styleId="Akapitzlist">
    <w:name w:val="List Paragraph"/>
    <w:aliases w:val="L1,List Paragraph,Akapit z listą5,Normal,Akapit z listą3,Akapit z listą31,Akapit z listą32,Preambuła,T_SZ_List Paragraph,Wypunktowanie,zwykły tekst,BulletC,normalny tekst,Obiekt,CW_Lista,List Paragraph0,Numerowanie,Akapit z listą BS,lp1"/>
    <w:basedOn w:val="Normalny"/>
    <w:link w:val="AkapitzlistZnak"/>
    <w:qFormat/>
    <w:rsid w:val="004244E9"/>
    <w:pPr>
      <w:ind w:left="708"/>
    </w:pPr>
  </w:style>
  <w:style w:type="character" w:styleId="Odwoaniedokomentarza">
    <w:name w:val="annotation reference"/>
    <w:basedOn w:val="Domylnaczcionkaakapitu"/>
    <w:uiPriority w:val="99"/>
    <w:unhideWhenUsed/>
    <w:rsid w:val="004244E9"/>
    <w:rPr>
      <w:sz w:val="16"/>
      <w:szCs w:val="16"/>
    </w:rPr>
  </w:style>
  <w:style w:type="paragraph" w:styleId="Tekstkomentarza">
    <w:name w:val="annotation text"/>
    <w:basedOn w:val="Normalny"/>
    <w:link w:val="TekstkomentarzaZnak"/>
    <w:uiPriority w:val="99"/>
    <w:unhideWhenUsed/>
    <w:qFormat/>
    <w:rsid w:val="004244E9"/>
    <w:rPr>
      <w:sz w:val="20"/>
      <w:szCs w:val="20"/>
    </w:rPr>
  </w:style>
  <w:style w:type="character" w:customStyle="1" w:styleId="TekstkomentarzaZnak">
    <w:name w:val="Tekst komentarza Znak"/>
    <w:basedOn w:val="Domylnaczcionkaakapitu"/>
    <w:link w:val="Tekstkomentarza"/>
    <w:uiPriority w:val="99"/>
    <w:rsid w:val="004244E9"/>
    <w:rPr>
      <w:rFonts w:ascii="Times New Roman" w:eastAsia="Times New Roman" w:hAnsi="Times New Roman" w:cs="Times New Roman"/>
      <w:sz w:val="20"/>
      <w:szCs w:val="20"/>
      <w:lang w:val="pl-PL"/>
    </w:rPr>
  </w:style>
  <w:style w:type="paragraph" w:customStyle="1" w:styleId="Akapitzlist1">
    <w:name w:val="Akapit z listą1"/>
    <w:basedOn w:val="Normalny"/>
    <w:rsid w:val="004244E9"/>
    <w:pPr>
      <w:ind w:left="720"/>
      <w:contextualSpacing/>
    </w:pPr>
    <w:rPr>
      <w:rFonts w:ascii="Calibri" w:hAnsi="Calibri"/>
      <w:sz w:val="22"/>
      <w:szCs w:val="22"/>
    </w:rPr>
  </w:style>
  <w:style w:type="character" w:styleId="Hipercze">
    <w:name w:val="Hyperlink"/>
    <w:uiPriority w:val="99"/>
    <w:rsid w:val="004244E9"/>
    <w:rPr>
      <w:color w:val="0000FF"/>
      <w:u w:val="single"/>
    </w:rPr>
  </w:style>
  <w:style w:type="paragraph" w:styleId="Tekstpodstawowywcity">
    <w:name w:val="Body Text Indent"/>
    <w:basedOn w:val="Normalny"/>
    <w:link w:val="TekstpodstawowywcityZnak"/>
    <w:rsid w:val="004244E9"/>
    <w:pPr>
      <w:spacing w:line="360" w:lineRule="auto"/>
      <w:ind w:left="709" w:hanging="1"/>
      <w:jc w:val="both"/>
    </w:pPr>
    <w:rPr>
      <w:szCs w:val="20"/>
      <w:lang w:val="x-none" w:eastAsia="x-none"/>
    </w:rPr>
  </w:style>
  <w:style w:type="character" w:customStyle="1" w:styleId="TekstpodstawowywcityZnak">
    <w:name w:val="Tekst podstawowy wcięty Znak"/>
    <w:basedOn w:val="Domylnaczcionkaakapitu"/>
    <w:link w:val="Tekstpodstawowywcity"/>
    <w:rsid w:val="004244E9"/>
    <w:rPr>
      <w:rFonts w:ascii="Times New Roman" w:eastAsia="Times New Roman" w:hAnsi="Times New Roman" w:cs="Times New Roman"/>
      <w:szCs w:val="20"/>
      <w:lang w:val="x-none" w:eastAsia="x-none"/>
    </w:rPr>
  </w:style>
  <w:style w:type="paragraph" w:styleId="Tematkomentarza">
    <w:name w:val="annotation subject"/>
    <w:basedOn w:val="Tekstkomentarza"/>
    <w:next w:val="Tekstkomentarza"/>
    <w:link w:val="TematkomentarzaZnak"/>
    <w:uiPriority w:val="99"/>
    <w:semiHidden/>
    <w:unhideWhenUsed/>
    <w:rsid w:val="004244E9"/>
    <w:rPr>
      <w:b/>
      <w:bCs/>
    </w:rPr>
  </w:style>
  <w:style w:type="character" w:customStyle="1" w:styleId="TematkomentarzaZnak">
    <w:name w:val="Temat komentarza Znak"/>
    <w:basedOn w:val="TekstkomentarzaZnak"/>
    <w:link w:val="Tematkomentarza"/>
    <w:uiPriority w:val="99"/>
    <w:semiHidden/>
    <w:rsid w:val="004244E9"/>
    <w:rPr>
      <w:rFonts w:ascii="Times New Roman" w:eastAsia="Times New Roman" w:hAnsi="Times New Roman" w:cs="Times New Roman"/>
      <w:b/>
      <w:bCs/>
      <w:sz w:val="20"/>
      <w:szCs w:val="20"/>
      <w:lang w:val="pl-PL"/>
    </w:rPr>
  </w:style>
  <w:style w:type="character" w:customStyle="1" w:styleId="Nagwek2Znak">
    <w:name w:val="Nagłówek 2 Znak"/>
    <w:basedOn w:val="Domylnaczcionkaakapitu"/>
    <w:link w:val="Nagwek2"/>
    <w:rsid w:val="0035211B"/>
    <w:rPr>
      <w:rFonts w:ascii="Arial" w:eastAsia="Times New Roman" w:hAnsi="Arial" w:cs="Arial"/>
      <w:bCs/>
      <w:iCs/>
      <w:color w:val="000000"/>
      <w:sz w:val="22"/>
      <w:lang w:val="pl-PL"/>
    </w:rPr>
  </w:style>
  <w:style w:type="paragraph" w:styleId="Tekstpodstawowy">
    <w:name w:val="Body Text"/>
    <w:basedOn w:val="Normalny"/>
    <w:link w:val="TekstpodstawowyZnak"/>
    <w:rsid w:val="004244E9"/>
    <w:pPr>
      <w:spacing w:after="120"/>
    </w:pPr>
  </w:style>
  <w:style w:type="character" w:customStyle="1" w:styleId="TekstpodstawowyZnak">
    <w:name w:val="Tekst podstawowy Znak"/>
    <w:basedOn w:val="Domylnaczcionkaakapitu"/>
    <w:link w:val="Tekstpodstawowy"/>
    <w:rsid w:val="004244E9"/>
    <w:rPr>
      <w:rFonts w:ascii="Times New Roman" w:eastAsia="Times New Roman" w:hAnsi="Times New Roman" w:cs="Times New Roman"/>
      <w:lang w:val="pl-PL"/>
    </w:rPr>
  </w:style>
  <w:style w:type="character" w:customStyle="1" w:styleId="Nagwek1Znak">
    <w:name w:val="Nagłówek 1 Znak"/>
    <w:basedOn w:val="Domylnaczcionkaakapitu"/>
    <w:link w:val="Nagwek1"/>
    <w:uiPriority w:val="9"/>
    <w:rsid w:val="00C14A58"/>
    <w:rPr>
      <w:rFonts w:asciiTheme="majorHAnsi" w:eastAsiaTheme="majorEastAsia" w:hAnsiTheme="majorHAnsi" w:cstheme="majorBidi"/>
      <w:b/>
      <w:bCs/>
      <w:color w:val="365F91" w:themeColor="accent1" w:themeShade="BF"/>
      <w:sz w:val="28"/>
      <w:szCs w:val="28"/>
      <w:lang w:val="pl-PL"/>
    </w:rPr>
  </w:style>
  <w:style w:type="paragraph" w:styleId="Tekstprzypisudolnego">
    <w:name w:val="footnote text"/>
    <w:basedOn w:val="Normalny"/>
    <w:link w:val="TekstprzypisudolnegoZnak"/>
    <w:uiPriority w:val="99"/>
    <w:semiHidden/>
    <w:unhideWhenUsed/>
    <w:rsid w:val="00107A30"/>
    <w:rPr>
      <w:sz w:val="20"/>
      <w:szCs w:val="20"/>
    </w:rPr>
  </w:style>
  <w:style w:type="character" w:customStyle="1" w:styleId="TekstprzypisudolnegoZnak">
    <w:name w:val="Tekst przypisu dolnego Znak"/>
    <w:basedOn w:val="Domylnaczcionkaakapitu"/>
    <w:link w:val="Tekstprzypisudolnego"/>
    <w:uiPriority w:val="99"/>
    <w:semiHidden/>
    <w:rsid w:val="00107A30"/>
    <w:rPr>
      <w:rFonts w:ascii="Times New Roman" w:eastAsia="Times New Roman" w:hAnsi="Times New Roman" w:cs="Times New Roman"/>
      <w:sz w:val="20"/>
      <w:szCs w:val="20"/>
      <w:lang w:val="pl-PL"/>
    </w:rPr>
  </w:style>
  <w:style w:type="character" w:styleId="Odwoanieprzypisudolnego">
    <w:name w:val="footnote reference"/>
    <w:basedOn w:val="Domylnaczcionkaakapitu"/>
    <w:uiPriority w:val="99"/>
    <w:semiHidden/>
    <w:unhideWhenUsed/>
    <w:rsid w:val="00107A30"/>
    <w:rPr>
      <w:vertAlign w:val="superscript"/>
    </w:rPr>
  </w:style>
  <w:style w:type="paragraph" w:styleId="Tekstpodstawowy2">
    <w:name w:val="Body Text 2"/>
    <w:basedOn w:val="Normalny"/>
    <w:link w:val="Tekstpodstawowy2Znak"/>
    <w:uiPriority w:val="99"/>
    <w:semiHidden/>
    <w:unhideWhenUsed/>
    <w:rsid w:val="00954646"/>
    <w:pPr>
      <w:spacing w:after="120" w:line="480" w:lineRule="auto"/>
    </w:pPr>
  </w:style>
  <w:style w:type="character" w:customStyle="1" w:styleId="Tekstpodstawowy2Znak">
    <w:name w:val="Tekst podstawowy 2 Znak"/>
    <w:basedOn w:val="Domylnaczcionkaakapitu"/>
    <w:link w:val="Tekstpodstawowy2"/>
    <w:uiPriority w:val="99"/>
    <w:semiHidden/>
    <w:rsid w:val="00954646"/>
    <w:rPr>
      <w:rFonts w:ascii="Times New Roman" w:eastAsia="Times New Roman" w:hAnsi="Times New Roman" w:cs="Times New Roman"/>
      <w:lang w:val="pl-PL"/>
    </w:rPr>
  </w:style>
  <w:style w:type="paragraph" w:styleId="Nagwek">
    <w:name w:val="header"/>
    <w:basedOn w:val="Normalny"/>
    <w:link w:val="NagwekZnak"/>
    <w:uiPriority w:val="99"/>
    <w:unhideWhenUsed/>
    <w:rsid w:val="0091021D"/>
    <w:pPr>
      <w:tabs>
        <w:tab w:val="center" w:pos="4536"/>
        <w:tab w:val="right" w:pos="9072"/>
      </w:tabs>
    </w:pPr>
  </w:style>
  <w:style w:type="character" w:customStyle="1" w:styleId="NagwekZnak">
    <w:name w:val="Nagłówek Znak"/>
    <w:basedOn w:val="Domylnaczcionkaakapitu"/>
    <w:link w:val="Nagwek"/>
    <w:uiPriority w:val="99"/>
    <w:rsid w:val="0091021D"/>
    <w:rPr>
      <w:rFonts w:ascii="Times New Roman" w:eastAsia="Times New Roman" w:hAnsi="Times New Roman" w:cs="Times New Roman"/>
      <w:lang w:val="pl-PL"/>
    </w:rPr>
  </w:style>
  <w:style w:type="paragraph" w:styleId="Stopka">
    <w:name w:val="footer"/>
    <w:basedOn w:val="Normalny"/>
    <w:link w:val="StopkaZnak"/>
    <w:uiPriority w:val="99"/>
    <w:unhideWhenUsed/>
    <w:rsid w:val="0091021D"/>
    <w:pPr>
      <w:tabs>
        <w:tab w:val="center" w:pos="4536"/>
        <w:tab w:val="right" w:pos="9072"/>
      </w:tabs>
    </w:pPr>
  </w:style>
  <w:style w:type="character" w:customStyle="1" w:styleId="StopkaZnak">
    <w:name w:val="Stopka Znak"/>
    <w:basedOn w:val="Domylnaczcionkaakapitu"/>
    <w:link w:val="Stopka"/>
    <w:uiPriority w:val="99"/>
    <w:rsid w:val="0091021D"/>
    <w:rPr>
      <w:rFonts w:ascii="Times New Roman" w:eastAsia="Times New Roman" w:hAnsi="Times New Roman" w:cs="Times New Roman"/>
      <w:lang w:val="pl-PL"/>
    </w:rPr>
  </w:style>
  <w:style w:type="character" w:customStyle="1" w:styleId="Teksttreci2">
    <w:name w:val="Tekst treści (2)_"/>
    <w:basedOn w:val="Domylnaczcionkaakapitu"/>
    <w:link w:val="Teksttreci20"/>
    <w:qFormat/>
    <w:rsid w:val="00AD0568"/>
    <w:rPr>
      <w:rFonts w:ascii="Arial" w:eastAsia="Arial" w:hAnsi="Arial" w:cs="Arial"/>
      <w:shd w:val="clear" w:color="auto" w:fill="FFFFFF"/>
    </w:rPr>
  </w:style>
  <w:style w:type="paragraph" w:customStyle="1" w:styleId="Teksttreci20">
    <w:name w:val="Tekst treści (2)"/>
    <w:basedOn w:val="Normalny"/>
    <w:link w:val="Teksttreci2"/>
    <w:qFormat/>
    <w:rsid w:val="00AD0568"/>
    <w:pPr>
      <w:widowControl w:val="0"/>
      <w:shd w:val="clear" w:color="auto" w:fill="FFFFFF"/>
      <w:suppressAutoHyphens/>
      <w:spacing w:line="382" w:lineRule="exact"/>
      <w:ind w:hanging="520"/>
      <w:jc w:val="both"/>
    </w:pPr>
    <w:rPr>
      <w:rFonts w:ascii="Arial" w:eastAsia="Arial" w:hAnsi="Arial" w:cs="Arial"/>
      <w:lang w:val="cs-CZ"/>
    </w:rPr>
  </w:style>
  <w:style w:type="character" w:customStyle="1" w:styleId="AkapitzlistZnak">
    <w:name w:val="Akapit z listą Znak"/>
    <w:aliases w:val="L1 Znak,List Paragraph Znak,Akapit z listą5 Znak,Normal Znak,Akapit z listą3 Znak,Akapit z listą31 Znak,Akapit z listą32 Znak,Preambuła Znak,T_SZ_List Paragraph Znak,Wypunktowanie Znak,zwykły tekst Znak,BulletC Znak,Obiekt Znak"/>
    <w:link w:val="Akapitzlist"/>
    <w:qFormat/>
    <w:rsid w:val="008B652D"/>
    <w:rPr>
      <w:rFonts w:ascii="Times New Roman" w:eastAsia="Times New Roman" w:hAnsi="Times New Roman" w:cs="Times New Roman"/>
      <w:lang w:val="pl-PL"/>
    </w:rPr>
  </w:style>
  <w:style w:type="character" w:customStyle="1" w:styleId="Nierozpoznanawzmianka1">
    <w:name w:val="Nierozpoznana wzmianka1"/>
    <w:basedOn w:val="Domylnaczcionkaakapitu"/>
    <w:uiPriority w:val="99"/>
    <w:semiHidden/>
    <w:unhideWhenUsed/>
    <w:rsid w:val="003F192A"/>
    <w:rPr>
      <w:color w:val="605E5C"/>
      <w:shd w:val="clear" w:color="auto" w:fill="E1DFDD"/>
    </w:rPr>
  </w:style>
  <w:style w:type="character" w:styleId="Pogrubienie">
    <w:name w:val="Strong"/>
    <w:basedOn w:val="Domylnaczcionkaakapitu"/>
    <w:uiPriority w:val="22"/>
    <w:qFormat/>
    <w:rsid w:val="008D16C0"/>
    <w:rPr>
      <w:b/>
      <w:bCs/>
    </w:rPr>
  </w:style>
  <w:style w:type="character" w:styleId="UyteHipercze">
    <w:name w:val="FollowedHyperlink"/>
    <w:basedOn w:val="Domylnaczcionkaakapitu"/>
    <w:uiPriority w:val="99"/>
    <w:semiHidden/>
    <w:unhideWhenUsed/>
    <w:rsid w:val="00763044"/>
    <w:rPr>
      <w:color w:val="800080" w:themeColor="followedHyperlink"/>
      <w:u w:val="single"/>
    </w:rPr>
  </w:style>
  <w:style w:type="character" w:customStyle="1" w:styleId="yt-core-attributed-string--link-inherit-color">
    <w:name w:val="yt-core-attributed-string--link-inherit-color"/>
    <w:basedOn w:val="Domylnaczcionkaakapitu"/>
    <w:rsid w:val="00794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462970">
      <w:bodyDiv w:val="1"/>
      <w:marLeft w:val="0"/>
      <w:marRight w:val="0"/>
      <w:marTop w:val="0"/>
      <w:marBottom w:val="0"/>
      <w:divBdr>
        <w:top w:val="none" w:sz="0" w:space="0" w:color="auto"/>
        <w:left w:val="none" w:sz="0" w:space="0" w:color="auto"/>
        <w:bottom w:val="none" w:sz="0" w:space="0" w:color="auto"/>
        <w:right w:val="none" w:sz="0" w:space="0" w:color="auto"/>
      </w:divBdr>
    </w:div>
    <w:div w:id="1588151043">
      <w:bodyDiv w:val="1"/>
      <w:marLeft w:val="0"/>
      <w:marRight w:val="0"/>
      <w:marTop w:val="0"/>
      <w:marBottom w:val="0"/>
      <w:divBdr>
        <w:top w:val="none" w:sz="0" w:space="0" w:color="auto"/>
        <w:left w:val="none" w:sz="0" w:space="0" w:color="auto"/>
        <w:bottom w:val="none" w:sz="0" w:space="0" w:color="auto"/>
        <w:right w:val="none" w:sz="0" w:space="0" w:color="auto"/>
      </w:divBdr>
    </w:div>
    <w:div w:id="17645680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zk_slups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danych.osobowych.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zk.slupsk.pl/pl/page/przetargi/regulamin-udzielania-zamowien-publicznych.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pn/mzk_slupsk"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A650C-406E-44C8-8B19-B451234EF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Pages>
  <Words>2698</Words>
  <Characters>16189</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WGPR</Company>
  <LinksUpToDate>false</LinksUpToDate>
  <CharactersWithSpaces>18850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Pawel Sendrowski</dc:creator>
  <cp:keywords/>
  <dc:description/>
  <cp:lastModifiedBy>Jańczuk Krzysztof</cp:lastModifiedBy>
  <cp:revision>18</cp:revision>
  <cp:lastPrinted>2026-01-21T15:10:00Z</cp:lastPrinted>
  <dcterms:created xsi:type="dcterms:W3CDTF">2026-01-18T15:59:00Z</dcterms:created>
  <dcterms:modified xsi:type="dcterms:W3CDTF">2026-01-21T15:10:00Z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